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DEE7" w14:textId="587A7509" w:rsidR="00EF2F27" w:rsidRDefault="003E658C" w:rsidP="00EF2F27">
      <w:pP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</w:pPr>
      <w: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:lang w:val="da-DK" w:eastAsia="da-DK"/>
        </w:rPr>
        <w:drawing>
          <wp:inline distT="0" distB="0" distL="0" distR="0" wp14:anchorId="6CE8CE68" wp14:editId="1CEA9BAA">
            <wp:extent cx="6452717" cy="4761781"/>
            <wp:effectExtent l="0" t="0" r="5715" b="127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image 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r="18486"/>
                    <a:stretch/>
                  </pic:blipFill>
                  <pic:spPr bwMode="auto">
                    <a:xfrm>
                      <a:off x="0" y="0"/>
                      <a:ext cx="6468232" cy="477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D65C6" w14:textId="77777777" w:rsidR="00EF2F27" w:rsidRDefault="00EF2F27" w:rsidP="00EF2F27">
      <w:pP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</w:pPr>
    </w:p>
    <w:p w14:paraId="55CE0E27" w14:textId="1F8CBAC6" w:rsidR="00EF2F27" w:rsidRDefault="00EF2F27" w:rsidP="00EF2F27">
      <w:pP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</w:pPr>
    </w:p>
    <w:p w14:paraId="74E5EF4E" w14:textId="77777777" w:rsidR="00EF2F27" w:rsidRDefault="00EF2F27" w:rsidP="00EF2F27">
      <w:pP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</w:pPr>
    </w:p>
    <w:p w14:paraId="47F07C1A" w14:textId="68A40E45" w:rsidR="00EF2F27" w:rsidRPr="00010A20" w:rsidRDefault="003E658C" w:rsidP="00EF2F27">
      <w:pP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</w:pPr>
      <w: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  <w:t xml:space="preserve">Mál nr.: </w:t>
      </w:r>
      <w: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  <w:tab/>
        <w:t>5465</w:t>
      </w:r>
    </w:p>
    <w:p w14:paraId="6FD5D240" w14:textId="06388086" w:rsidR="00EF2F27" w:rsidRPr="00EF2F27" w:rsidRDefault="003E658C" w:rsidP="00EF2F27">
      <w:pP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</w:pPr>
      <w: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  <w:t>Dagfesting:</w:t>
      </w:r>
      <w: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  <w:tab/>
        <w:t>29 08</w:t>
      </w:r>
      <w:r w:rsidR="00EF2F27" w:rsidRPr="00EF2F27"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  <w:t xml:space="preserve"> 2019</w:t>
      </w:r>
    </w:p>
    <w:p w14:paraId="5FB9BB40" w14:textId="77777777" w:rsidR="00EF2F27" w:rsidRPr="00010A20" w:rsidRDefault="00EF2F27" w:rsidP="00EF2F27">
      <w:pPr>
        <w:rPr>
          <w:rFonts w:ascii="Calibri Light" w:eastAsiaTheme="majorEastAsia" w:hAnsi="Calibri Light" w:cs="Calibri Light"/>
          <w:bCs/>
          <w:noProof/>
          <w:color w:val="1D536B" w:themeColor="text2"/>
          <w:sz w:val="24"/>
          <w:szCs w:val="20"/>
          <w14:numForm w14:val="lining"/>
        </w:rPr>
      </w:pPr>
    </w:p>
    <w:p w14:paraId="78EFD529" w14:textId="1846DFA9" w:rsidR="00EF2F27" w:rsidRPr="00EF2F27" w:rsidRDefault="00F937D6" w:rsidP="00EF2F27">
      <w:pPr>
        <w:rPr>
          <w:rFonts w:ascii="Calibri Light" w:eastAsiaTheme="majorEastAsia" w:hAnsi="Calibri Light" w:cs="Calibri Light"/>
          <w:b/>
          <w:bCs/>
          <w:noProof/>
          <w:color w:val="1D536B" w:themeColor="text2"/>
          <w:sz w:val="56"/>
          <w:szCs w:val="56"/>
          <w:u w:val="single"/>
          <w14:numForm w14:val="lining"/>
        </w:rPr>
      </w:pPr>
      <w:r>
        <w:rPr>
          <w:rFonts w:ascii="Calibri Light" w:eastAsiaTheme="majorEastAsia" w:hAnsi="Calibri Light" w:cs="Calibri Light"/>
          <w:b/>
          <w:bCs/>
          <w:noProof/>
          <w:color w:val="1D536B" w:themeColor="text2"/>
          <w:sz w:val="56"/>
          <w:szCs w:val="56"/>
          <w:u w:val="single"/>
          <w14:numForm w14:val="lining"/>
        </w:rPr>
        <w:t>Útboðsbræv</w:t>
      </w:r>
      <w:r w:rsidR="00EF2F27" w:rsidRPr="00EF2F27">
        <w:rPr>
          <w:rFonts w:ascii="Calibri Light" w:eastAsiaTheme="majorEastAsia" w:hAnsi="Calibri Light" w:cs="Calibri Light"/>
          <w:b/>
          <w:bCs/>
          <w:noProof/>
          <w:color w:val="1D536B" w:themeColor="text2"/>
          <w:sz w:val="56"/>
          <w:szCs w:val="56"/>
          <w:u w:val="single"/>
          <w14:numForm w14:val="lining"/>
        </w:rPr>
        <w:t>:</w:t>
      </w:r>
      <w:r w:rsidR="00EF2F27" w:rsidRPr="00EF2F27">
        <w:rPr>
          <w:rFonts w:ascii="Calibri Light" w:eastAsiaTheme="majorEastAsia" w:hAnsi="Calibri Light" w:cs="Calibri Light"/>
          <w:b/>
          <w:bCs/>
          <w:noProof/>
          <w:color w:val="1D536B" w:themeColor="text2"/>
          <w:sz w:val="56"/>
          <w:szCs w:val="56"/>
          <w:u w:val="single"/>
          <w14:numForm w14:val="lining"/>
        </w:rPr>
        <w:tab/>
      </w:r>
      <w:r w:rsidR="00D42832">
        <w:rPr>
          <w:rFonts w:ascii="Calibri Light" w:eastAsiaTheme="majorEastAsia" w:hAnsi="Calibri Light" w:cs="Calibri Light"/>
          <w:b/>
          <w:bCs/>
          <w:noProof/>
          <w:color w:val="1D536B" w:themeColor="text2"/>
          <w:sz w:val="56"/>
          <w:szCs w:val="56"/>
          <w:u w:val="single"/>
          <w14:numForm w14:val="lining"/>
        </w:rPr>
        <w:tab/>
      </w:r>
      <w:r w:rsidR="003E658C">
        <w:rPr>
          <w:rFonts w:ascii="Calibri Light" w:eastAsiaTheme="majorEastAsia" w:hAnsi="Calibri Light" w:cs="Calibri Light"/>
          <w:b/>
          <w:bCs/>
          <w:noProof/>
          <w:color w:val="1D536B" w:themeColor="text2"/>
          <w:sz w:val="56"/>
          <w:szCs w:val="56"/>
          <w:u w:val="single"/>
          <w14:numForm w14:val="lining"/>
        </w:rPr>
        <w:tab/>
        <w:t>Eirargarður 14 a</w:t>
      </w:r>
    </w:p>
    <w:p w14:paraId="23D18619" w14:textId="30DF6500" w:rsidR="00EF2F27" w:rsidRPr="00EF2F27" w:rsidRDefault="00EF2F27" w:rsidP="00EF2F27">
      <w:pPr>
        <w:rPr>
          <w:rFonts w:ascii="Calibri Light" w:eastAsiaTheme="majorEastAsia" w:hAnsi="Calibri Light" w:cs="Calibri Light"/>
          <w:bCs/>
          <w:noProof/>
          <w:color w:val="1D536B" w:themeColor="text2"/>
          <w:sz w:val="22"/>
          <w:szCs w:val="22"/>
          <w14:numForm w14:val="lining"/>
        </w:rPr>
      </w:pPr>
    </w:p>
    <w:p w14:paraId="324FF85C" w14:textId="3249DA65" w:rsidR="00041847" w:rsidRPr="00E47CA4" w:rsidRDefault="00041847" w:rsidP="00EF2F27">
      <w:pPr>
        <w:jc w:val="center"/>
      </w:pPr>
    </w:p>
    <w:p w14:paraId="40F7A635" w14:textId="77777777" w:rsidR="00041847" w:rsidRPr="00E47CA4" w:rsidRDefault="00041847" w:rsidP="00EF2F27"/>
    <w:p w14:paraId="77B00F59" w14:textId="77777777" w:rsidR="00041847" w:rsidRPr="00E47CA4" w:rsidRDefault="00041847" w:rsidP="00041847">
      <w:pPr>
        <w:sectPr w:rsidR="00041847" w:rsidRPr="00E47CA4" w:rsidSect="00EF2F27">
          <w:footerReference w:type="default" r:id="rId9"/>
          <w:footerReference w:type="first" r:id="rId10"/>
          <w:pgSz w:w="11906" w:h="16838" w:code="9"/>
          <w:pgMar w:top="720" w:right="720" w:bottom="720" w:left="720" w:header="425" w:footer="425" w:gutter="0"/>
          <w:pgNumType w:start="1"/>
          <w:cols w:space="708"/>
          <w:docGrid w:linePitch="360"/>
        </w:sectPr>
      </w:pPr>
      <w:bookmarkStart w:id="1" w:name="_GoBack"/>
      <w:bookmarkEnd w:id="1"/>
    </w:p>
    <w:p w14:paraId="3849D034" w14:textId="5B87A8B5" w:rsidR="00041847" w:rsidRPr="00E47CA4" w:rsidRDefault="003E658C" w:rsidP="00041847">
      <w:pPr>
        <w:pStyle w:val="Overskrift1"/>
        <w:ind w:left="432" w:hanging="432"/>
      </w:pPr>
      <w:r>
        <w:rPr>
          <w:i/>
        </w:rPr>
        <w:lastRenderedPageBreak/>
        <w:t>Eirargarður 14a</w:t>
      </w:r>
      <w:r w:rsidR="00041847" w:rsidRPr="00D23094">
        <w:rPr>
          <w:i/>
        </w:rPr>
        <w:t xml:space="preserve"> </w:t>
      </w:r>
      <w:r w:rsidR="00041847" w:rsidRPr="00D23094">
        <w:t>– Áheitan um at geva tilboð</w:t>
      </w:r>
    </w:p>
    <w:p w14:paraId="02C532EF" w14:textId="77777777" w:rsidR="00041847" w:rsidRDefault="00041847" w:rsidP="00041847">
      <w:pPr>
        <w:rPr>
          <w:highlight w:val="yellow"/>
        </w:rPr>
      </w:pPr>
    </w:p>
    <w:p w14:paraId="517E434D" w14:textId="77777777" w:rsidR="003E658C" w:rsidRDefault="003E658C" w:rsidP="002E7481">
      <w:pPr>
        <w:ind w:firstLine="432"/>
      </w:pPr>
      <w:r>
        <w:t>- Umbygging av vesum</w:t>
      </w:r>
    </w:p>
    <w:p w14:paraId="73E8C84C" w14:textId="77777777" w:rsidR="003E658C" w:rsidRDefault="003E658C" w:rsidP="002E7481">
      <w:pPr>
        <w:ind w:firstLine="432"/>
      </w:pPr>
      <w:r>
        <w:t>- Umbygging av køki</w:t>
      </w:r>
    </w:p>
    <w:p w14:paraId="4458F7F5" w14:textId="2D934E93" w:rsidR="003E658C" w:rsidRDefault="003E658C" w:rsidP="002E7481">
      <w:pPr>
        <w:ind w:firstLine="432"/>
      </w:pPr>
      <w:r>
        <w:t>- Montering av ventilati</w:t>
      </w:r>
      <w:r w:rsidR="00F937D6">
        <w:t>ó</w:t>
      </w:r>
      <w:r>
        <w:t>n</w:t>
      </w:r>
    </w:p>
    <w:p w14:paraId="242D3EA8" w14:textId="77777777" w:rsidR="003E658C" w:rsidRDefault="003E658C" w:rsidP="002E7481">
      <w:pPr>
        <w:ind w:firstLine="432"/>
      </w:pPr>
      <w:r>
        <w:t>- Montering av AVS</w:t>
      </w:r>
    </w:p>
    <w:p w14:paraId="76C985E6" w14:textId="77777777" w:rsidR="003E658C" w:rsidRDefault="003E658C" w:rsidP="002E7481">
      <w:pPr>
        <w:ind w:firstLine="432"/>
      </w:pPr>
      <w:r>
        <w:t xml:space="preserve">- Montering av </w:t>
      </w:r>
      <w:proofErr w:type="spellStart"/>
      <w:r>
        <w:t>online</w:t>
      </w:r>
      <w:proofErr w:type="spellEnd"/>
      <w:r>
        <w:t xml:space="preserve"> talgildar termostatar + stýring</w:t>
      </w:r>
    </w:p>
    <w:p w14:paraId="2C22C4B6" w14:textId="77777777" w:rsidR="003E658C" w:rsidRDefault="003E658C" w:rsidP="002E7481">
      <w:pPr>
        <w:ind w:firstLine="432"/>
      </w:pPr>
      <w:r>
        <w:t xml:space="preserve">- Dagføring av </w:t>
      </w:r>
      <w:proofErr w:type="spellStart"/>
      <w:r>
        <w:t>ljósbúnaði</w:t>
      </w:r>
      <w:proofErr w:type="spellEnd"/>
    </w:p>
    <w:p w14:paraId="4CE15335" w14:textId="77777777" w:rsidR="003E658C" w:rsidRDefault="003E658C" w:rsidP="002E7481">
      <w:pPr>
        <w:ind w:firstLine="432"/>
      </w:pPr>
      <w:r>
        <w:t xml:space="preserve">- Dagføring av </w:t>
      </w:r>
      <w:proofErr w:type="spellStart"/>
      <w:r>
        <w:t>gólvbúnaði</w:t>
      </w:r>
      <w:proofErr w:type="spellEnd"/>
    </w:p>
    <w:p w14:paraId="7B41F0F7" w14:textId="77777777" w:rsidR="003E658C" w:rsidRDefault="003E658C" w:rsidP="002E7481">
      <w:pPr>
        <w:ind w:firstLine="432"/>
      </w:pPr>
      <w:r>
        <w:t>- Dagføring av litseting</w:t>
      </w:r>
    </w:p>
    <w:p w14:paraId="2BC63655" w14:textId="77777777" w:rsidR="003E658C" w:rsidRDefault="003E658C" w:rsidP="002E7481">
      <w:pPr>
        <w:ind w:firstLine="432"/>
      </w:pPr>
      <w:r>
        <w:t xml:space="preserve">- Dagføring av </w:t>
      </w:r>
      <w:proofErr w:type="spellStart"/>
      <w:r>
        <w:t>hvítvørum</w:t>
      </w:r>
      <w:proofErr w:type="spellEnd"/>
      <w:r>
        <w:t xml:space="preserve"> (vask &amp; køk)</w:t>
      </w:r>
    </w:p>
    <w:p w14:paraId="42841553" w14:textId="7A2291EE" w:rsidR="00041847" w:rsidRDefault="003E658C" w:rsidP="002E7481">
      <w:pPr>
        <w:ind w:firstLine="432"/>
      </w:pPr>
      <w:r>
        <w:t xml:space="preserve">- Montering av </w:t>
      </w:r>
      <w:proofErr w:type="spellStart"/>
      <w:r>
        <w:t>lift</w:t>
      </w:r>
      <w:proofErr w:type="spellEnd"/>
      <w:r>
        <w:t xml:space="preserve"> útgerð</w:t>
      </w:r>
    </w:p>
    <w:p w14:paraId="1B455E2F" w14:textId="77777777" w:rsidR="002E7481" w:rsidRPr="00E47CA4" w:rsidRDefault="002E7481" w:rsidP="002E7481">
      <w:pPr>
        <w:ind w:firstLine="432"/>
        <w:rPr>
          <w:b/>
        </w:rPr>
      </w:pPr>
    </w:p>
    <w:p w14:paraId="6032ED63" w14:textId="584CF6A0" w:rsidR="00041847" w:rsidRPr="00E47CA4" w:rsidRDefault="00041847" w:rsidP="00041847">
      <w:r w:rsidRPr="00E47CA4">
        <w:rPr>
          <w:i/>
        </w:rPr>
        <w:t>Landsverk</w:t>
      </w:r>
      <w:r w:rsidRPr="00E47CA4">
        <w:t xml:space="preserve"> (hereftir ”</w:t>
      </w:r>
      <w:r w:rsidR="004E6682">
        <w:t>Byggiharri</w:t>
      </w:r>
      <w:r w:rsidRPr="00E47CA4">
        <w:t>”) heitur hervið á tykkara fyritøku at geva tilboð uppá gera omanfyristandandi uppgávu.</w:t>
      </w:r>
    </w:p>
    <w:p w14:paraId="1CC9DFCF" w14:textId="77777777" w:rsidR="00041847" w:rsidRPr="00E47CA4" w:rsidRDefault="00041847" w:rsidP="00041847"/>
    <w:p w14:paraId="079BD0CF" w14:textId="71BC21DC" w:rsidR="00041847" w:rsidRDefault="00041847" w:rsidP="00041847">
      <w:r w:rsidRPr="00E47CA4">
        <w:t>Útboðið verður framt sum eitt</w:t>
      </w:r>
      <w:r>
        <w:t xml:space="preserve">: </w:t>
      </w:r>
    </w:p>
    <w:p w14:paraId="561F2EFF" w14:textId="4759092A" w:rsidR="004E6682" w:rsidRDefault="00041847" w:rsidP="00041847">
      <w:pPr>
        <w:pStyle w:val="Listeafsnit"/>
        <w:numPr>
          <w:ilvl w:val="0"/>
          <w:numId w:val="23"/>
        </w:numPr>
        <w:rPr>
          <w:b/>
        </w:rPr>
      </w:pPr>
      <w:r w:rsidRPr="002D3683">
        <w:rPr>
          <w:b/>
        </w:rPr>
        <w:t>Alment útboð sambært løgtingslóg nr. 106 frá 15. November 1984 um útbjóðing.</w:t>
      </w:r>
    </w:p>
    <w:p w14:paraId="00DEBEB9" w14:textId="3ABF9268" w:rsidR="00D36BE3" w:rsidRDefault="00D36BE3" w:rsidP="00D36BE3">
      <w:pPr>
        <w:rPr>
          <w:b/>
        </w:rPr>
      </w:pPr>
    </w:p>
    <w:p w14:paraId="62607D4A" w14:textId="1262CACC" w:rsidR="00D36BE3" w:rsidRDefault="00D36BE3" w:rsidP="00D36BE3">
      <w:r>
        <w:t xml:space="preserve">Arbeiðið </w:t>
      </w:r>
      <w:r w:rsidR="0037402E">
        <w:t xml:space="preserve">verður bjóðað út sum ein </w:t>
      </w:r>
      <w:proofErr w:type="spellStart"/>
      <w:r w:rsidR="0037402E">
        <w:t>høvuðs</w:t>
      </w:r>
      <w:r>
        <w:t>arbeiðstøka</w:t>
      </w:r>
      <w:proofErr w:type="spellEnd"/>
      <w:r>
        <w:t>.</w:t>
      </w:r>
    </w:p>
    <w:p w14:paraId="78211A59" w14:textId="77777777" w:rsidR="00D36BE3" w:rsidRDefault="00D36BE3" w:rsidP="00D36BE3">
      <w:pPr>
        <w:rPr>
          <w:b/>
        </w:rPr>
      </w:pPr>
    </w:p>
    <w:p w14:paraId="4AEE23A2" w14:textId="77777777" w:rsidR="00D36BE3" w:rsidRPr="00D36BE3" w:rsidRDefault="00D36BE3" w:rsidP="00D36BE3">
      <w:pPr>
        <w:rPr>
          <w:b/>
        </w:rPr>
      </w:pPr>
    </w:p>
    <w:p w14:paraId="71DDDDAB" w14:textId="19C9D14F" w:rsidR="00041847" w:rsidRDefault="00041847" w:rsidP="00041847">
      <w:pPr>
        <w:pStyle w:val="Overskrift2"/>
        <w:numPr>
          <w:ilvl w:val="0"/>
          <w:numId w:val="21"/>
        </w:numPr>
        <w:rPr>
          <w:rStyle w:val="Overskrift2Tegn"/>
        </w:rPr>
      </w:pPr>
      <w:proofErr w:type="spellStart"/>
      <w:r w:rsidRPr="00E47CA4">
        <w:rPr>
          <w:rStyle w:val="Overskrift2Tegn"/>
        </w:rPr>
        <w:t>Útboðstilfarið</w:t>
      </w:r>
      <w:proofErr w:type="spellEnd"/>
    </w:p>
    <w:p w14:paraId="6E6F81AA" w14:textId="77C4EF9C" w:rsidR="00F937D6" w:rsidRPr="00F937D6" w:rsidRDefault="00F937D6" w:rsidP="00F937D6">
      <w:proofErr w:type="spellStart"/>
      <w:r>
        <w:t>Útboðstilfarið</w:t>
      </w:r>
      <w:proofErr w:type="spellEnd"/>
      <w:r>
        <w:t xml:space="preserve"> er samansett av:</w:t>
      </w:r>
    </w:p>
    <w:p w14:paraId="0BBB08B9" w14:textId="388988BD" w:rsidR="004924B4" w:rsidRDefault="0037402E" w:rsidP="002D3683">
      <w:pPr>
        <w:numPr>
          <w:ilvl w:val="0"/>
          <w:numId w:val="14"/>
        </w:numPr>
      </w:pPr>
      <w:r>
        <w:t xml:space="preserve">Hesum </w:t>
      </w:r>
      <w:proofErr w:type="spellStart"/>
      <w:r>
        <w:t>útboðsbrævi</w:t>
      </w:r>
      <w:proofErr w:type="spellEnd"/>
      <w:r w:rsidR="00D36BE3">
        <w:t xml:space="preserve">, </w:t>
      </w:r>
      <w:r w:rsidR="00F937D6">
        <w:t>dagf. 29-08-</w:t>
      </w:r>
      <w:r w:rsidR="002E7481">
        <w:t>2019</w:t>
      </w:r>
    </w:p>
    <w:p w14:paraId="0FDB21E6" w14:textId="14BAECD6" w:rsidR="002E7481" w:rsidRDefault="00D36BE3" w:rsidP="002E7481">
      <w:pPr>
        <w:numPr>
          <w:ilvl w:val="0"/>
          <w:numId w:val="14"/>
        </w:numPr>
      </w:pPr>
      <w:r>
        <w:t>Tilboðslisti/frágreiðing</w:t>
      </w:r>
      <w:r w:rsidR="00F937D6">
        <w:t xml:space="preserve"> </w:t>
      </w:r>
      <w:r>
        <w:t>,</w:t>
      </w:r>
      <w:r w:rsidR="00F937D6">
        <w:t>dagf. 29-08-2019</w:t>
      </w:r>
    </w:p>
    <w:p w14:paraId="6E6B53EC" w14:textId="4DC04FEE" w:rsidR="002E7481" w:rsidRDefault="002E7481" w:rsidP="00BE0D09">
      <w:pPr>
        <w:numPr>
          <w:ilvl w:val="0"/>
          <w:numId w:val="14"/>
        </w:numPr>
      </w:pPr>
      <w:r>
        <w:t xml:space="preserve">Tekningar </w:t>
      </w:r>
      <w:proofErr w:type="spellStart"/>
      <w:r>
        <w:t>iht</w:t>
      </w:r>
      <w:proofErr w:type="spellEnd"/>
      <w:r>
        <w:t xml:space="preserve">. </w:t>
      </w:r>
      <w:proofErr w:type="spellStart"/>
      <w:r>
        <w:t>tekningslista</w:t>
      </w:r>
      <w:proofErr w:type="spellEnd"/>
      <w:r w:rsidR="00D36BE3">
        <w:t xml:space="preserve">, </w:t>
      </w:r>
      <w:r w:rsidR="00F937D6">
        <w:t>dagf. 29-08-2019</w:t>
      </w:r>
    </w:p>
    <w:p w14:paraId="76901F4B" w14:textId="297BBB46" w:rsidR="002E7481" w:rsidRDefault="002E7481" w:rsidP="002E7481">
      <w:pPr>
        <w:numPr>
          <w:ilvl w:val="0"/>
          <w:numId w:val="14"/>
        </w:numPr>
      </w:pPr>
      <w:proofErr w:type="spellStart"/>
      <w:r>
        <w:t>Tekningslisti</w:t>
      </w:r>
      <w:proofErr w:type="spellEnd"/>
      <w:r w:rsidR="00D36BE3">
        <w:t xml:space="preserve">, </w:t>
      </w:r>
      <w:r w:rsidR="00F937D6">
        <w:t>dagf. 29-08-2019</w:t>
      </w:r>
    </w:p>
    <w:p w14:paraId="69B462EE" w14:textId="1936367A" w:rsidR="002E7481" w:rsidRDefault="00D36BE3" w:rsidP="002E7481">
      <w:pPr>
        <w:numPr>
          <w:ilvl w:val="0"/>
          <w:numId w:val="14"/>
        </w:numPr>
      </w:pPr>
      <w:proofErr w:type="spellStart"/>
      <w:r>
        <w:t>Útboðstíðarætlan</w:t>
      </w:r>
      <w:proofErr w:type="spellEnd"/>
      <w:r>
        <w:t xml:space="preserve">, </w:t>
      </w:r>
      <w:r w:rsidR="00F937D6">
        <w:t>dagf. 29-08-2019</w:t>
      </w:r>
    </w:p>
    <w:p w14:paraId="4FD49AC5" w14:textId="29E96976" w:rsidR="0037402E" w:rsidRDefault="0037402E" w:rsidP="002E7481">
      <w:pPr>
        <w:numPr>
          <w:ilvl w:val="0"/>
          <w:numId w:val="14"/>
        </w:numPr>
      </w:pPr>
      <w:r>
        <w:t>HTU ætlan og fylgiskjøl 1-9</w:t>
      </w:r>
    </w:p>
    <w:p w14:paraId="2AC5B475" w14:textId="1B8785FD" w:rsidR="00ED6F00" w:rsidRDefault="00ED6F00" w:rsidP="002E7481">
      <w:pPr>
        <w:numPr>
          <w:ilvl w:val="0"/>
          <w:numId w:val="14"/>
        </w:numPr>
      </w:pPr>
      <w:proofErr w:type="spellStart"/>
      <w:r>
        <w:t>Arbeiðstøkusáttmáli</w:t>
      </w:r>
      <w:proofErr w:type="spellEnd"/>
      <w:r>
        <w:t xml:space="preserve"> – verður </w:t>
      </w:r>
      <w:proofErr w:type="spellStart"/>
      <w:r>
        <w:t>eftirsendur</w:t>
      </w:r>
      <w:proofErr w:type="spellEnd"/>
    </w:p>
    <w:p w14:paraId="6505CC7E" w14:textId="47B5CA5B" w:rsidR="00F937D6" w:rsidRDefault="0037402E" w:rsidP="00F937D6">
      <w:pPr>
        <w:numPr>
          <w:ilvl w:val="0"/>
          <w:numId w:val="14"/>
        </w:numPr>
      </w:pPr>
      <w:r>
        <w:t>Trú- og</w:t>
      </w:r>
      <w:r w:rsidR="002E7481">
        <w:t xml:space="preserve"> heiðar váttan</w:t>
      </w:r>
      <w:r>
        <w:t xml:space="preserve"> um falna skuld til tað almenna</w:t>
      </w:r>
      <w:r w:rsidR="00BE0D09">
        <w:tab/>
      </w:r>
      <w:r w:rsidR="00BE0D09">
        <w:tab/>
      </w:r>
      <w:r w:rsidR="00BE0D09">
        <w:tab/>
      </w:r>
    </w:p>
    <w:p w14:paraId="00618004" w14:textId="77777777" w:rsidR="00F937D6" w:rsidRDefault="00F937D6" w:rsidP="00F937D6"/>
    <w:p w14:paraId="226BD389" w14:textId="76AC2F4F" w:rsidR="002E7481" w:rsidRDefault="00F937D6" w:rsidP="00F937D6">
      <w:r>
        <w:t>Tykkara tilboð skal gevast við grundarlagi í omanfyristandandi tilfari, íroknað møgulig rættingarskriv, sum vera send eftirfylgjandi.</w:t>
      </w:r>
    </w:p>
    <w:p w14:paraId="093768E2" w14:textId="77777777" w:rsidR="00041847" w:rsidRPr="00E47CA4" w:rsidRDefault="00041847" w:rsidP="00041847"/>
    <w:p w14:paraId="2DBF52D6" w14:textId="3045257E" w:rsidR="00041847" w:rsidRDefault="00041847" w:rsidP="00041847">
      <w:proofErr w:type="spellStart"/>
      <w:r w:rsidRPr="00E47CA4">
        <w:t>Útboðstilfarið</w:t>
      </w:r>
      <w:proofErr w:type="spellEnd"/>
      <w:r w:rsidRPr="00E47CA4">
        <w:t xml:space="preserve"> er atkomuligt gjøgnum talgilda </w:t>
      </w:r>
      <w:proofErr w:type="spellStart"/>
      <w:r w:rsidRPr="00E47CA4">
        <w:t>samskiftispallin</w:t>
      </w:r>
      <w:proofErr w:type="spellEnd"/>
      <w:r w:rsidRPr="00E47CA4">
        <w:t xml:space="preserve"> hjá </w:t>
      </w:r>
      <w:proofErr w:type="spellStart"/>
      <w:r w:rsidRPr="00E47CA4">
        <w:t>Ordrag</w:t>
      </w:r>
      <w:r w:rsidR="00BE0D09">
        <w:t>evara</w:t>
      </w:r>
      <w:proofErr w:type="spellEnd"/>
      <w:r w:rsidR="00BE0D09">
        <w:t xml:space="preserve"> á:</w:t>
      </w:r>
    </w:p>
    <w:p w14:paraId="67BC2A10" w14:textId="77777777" w:rsidR="00BE0D09" w:rsidRPr="00E47CA4" w:rsidRDefault="00BE0D09" w:rsidP="00041847"/>
    <w:p w14:paraId="7ADEEBEA" w14:textId="19461C9A" w:rsidR="00041847" w:rsidRDefault="004B4F23" w:rsidP="007A4910">
      <w:pPr>
        <w:jc w:val="center"/>
        <w:rPr>
          <w:rFonts w:ascii="Arial" w:hAnsi="Arial" w:cs="Arial"/>
          <w:color w:val="202020"/>
        </w:rPr>
      </w:pPr>
      <w:hyperlink r:id="rId11" w:history="1">
        <w:r w:rsidR="007A4910" w:rsidRPr="007938BE">
          <w:rPr>
            <w:rStyle w:val="Hyperlink"/>
            <w:rFonts w:ascii="Arial" w:hAnsi="Arial" w:cs="Arial"/>
          </w:rPr>
          <w:t>https://www.ibinder.com/External/EnquiryLink.aspx?id=wfdjczlbhf</w:t>
        </w:r>
      </w:hyperlink>
    </w:p>
    <w:p w14:paraId="0D70F990" w14:textId="77777777" w:rsidR="007A4910" w:rsidRPr="00E47CA4" w:rsidRDefault="007A4910" w:rsidP="00041847"/>
    <w:p w14:paraId="550D693E" w14:textId="77777777" w:rsidR="00041847" w:rsidRPr="00E47CA4" w:rsidRDefault="00041847" w:rsidP="00041847">
      <w:r w:rsidRPr="00E47CA4">
        <w:t xml:space="preserve">Tað er gjørligt hjá brúkarum av </w:t>
      </w:r>
      <w:proofErr w:type="spellStart"/>
      <w:r w:rsidRPr="00E47CA4">
        <w:t>iBinder</w:t>
      </w:r>
      <w:proofErr w:type="spellEnd"/>
      <w:r w:rsidRPr="00E47CA4">
        <w:t xml:space="preserve"> at tilluta loyvi til at síggja útboð gjøgnum </w:t>
      </w:r>
      <w:proofErr w:type="spellStart"/>
      <w:r w:rsidRPr="00E47CA4">
        <w:t>iBinder</w:t>
      </w:r>
      <w:proofErr w:type="spellEnd"/>
      <w:r w:rsidRPr="00E47CA4">
        <w:t xml:space="preserve">. Vegleiðing er eisini at finna á </w:t>
      </w:r>
      <w:hyperlink r:id="rId12" w:history="1">
        <w:r w:rsidRPr="00E47CA4">
          <w:rPr>
            <w:rStyle w:val="Hyperlink"/>
          </w:rPr>
          <w:t>www.iBinder.com</w:t>
        </w:r>
      </w:hyperlink>
      <w:r w:rsidRPr="00E47CA4">
        <w:t>.</w:t>
      </w:r>
    </w:p>
    <w:p w14:paraId="7E8B4576" w14:textId="77777777" w:rsidR="00041847" w:rsidRPr="00E47CA4" w:rsidRDefault="00041847" w:rsidP="00041847"/>
    <w:p w14:paraId="3FF4CD2F" w14:textId="77777777" w:rsidR="00041847" w:rsidRPr="00E47CA4" w:rsidRDefault="00041847" w:rsidP="00041847">
      <w:r w:rsidRPr="00E47CA4">
        <w:lastRenderedPageBreak/>
        <w:t xml:space="preserve">Spurningar og </w:t>
      </w:r>
      <w:proofErr w:type="spellStart"/>
      <w:r w:rsidRPr="00E47CA4">
        <w:t>support</w:t>
      </w:r>
      <w:proofErr w:type="spellEnd"/>
      <w:r w:rsidRPr="00E47CA4">
        <w:t xml:space="preserve"> til </w:t>
      </w:r>
      <w:proofErr w:type="spellStart"/>
      <w:r w:rsidRPr="00E47CA4">
        <w:t>samskiftispallin</w:t>
      </w:r>
      <w:proofErr w:type="spellEnd"/>
      <w:r w:rsidRPr="00E47CA4">
        <w:t xml:space="preserve"> </w:t>
      </w:r>
      <w:proofErr w:type="spellStart"/>
      <w:r w:rsidRPr="00E47CA4">
        <w:t>iBinder</w:t>
      </w:r>
      <w:proofErr w:type="spellEnd"/>
      <w:r w:rsidRPr="00E47CA4">
        <w:t xml:space="preserve"> kunnu vendast til:</w:t>
      </w:r>
    </w:p>
    <w:p w14:paraId="2D704DBB" w14:textId="77777777" w:rsidR="00041847" w:rsidRPr="00E47CA4" w:rsidRDefault="00041847" w:rsidP="00041847"/>
    <w:p w14:paraId="01DEF0B3" w14:textId="061C90C0" w:rsidR="00AA285F" w:rsidRPr="00E47CA4" w:rsidRDefault="00AA285F" w:rsidP="00AA285F">
      <w:pPr>
        <w:ind w:firstLine="1304"/>
      </w:pPr>
      <w:r w:rsidRPr="00E47CA4">
        <w:t>Helgi Johannesen</w:t>
      </w:r>
    </w:p>
    <w:p w14:paraId="60C4AC03" w14:textId="6AFA8266" w:rsidR="00AA285F" w:rsidRPr="00E47CA4" w:rsidRDefault="00AA285F" w:rsidP="00AA285F">
      <w:pPr>
        <w:ind w:firstLine="1304"/>
      </w:pPr>
      <w:r>
        <w:t>T</w:t>
      </w:r>
      <w:r w:rsidRPr="00E47CA4">
        <w:t>elefon</w:t>
      </w:r>
      <w:r>
        <w:t>:</w:t>
      </w:r>
      <w:r>
        <w:tab/>
      </w:r>
      <w:r w:rsidRPr="00E47CA4">
        <w:t>290 873</w:t>
      </w:r>
    </w:p>
    <w:p w14:paraId="1B78340B" w14:textId="46E92E43" w:rsidR="00041847" w:rsidRDefault="00AA285F" w:rsidP="00AA285F">
      <w:pPr>
        <w:ind w:firstLine="1304"/>
      </w:pPr>
      <w:r>
        <w:t>T</w:t>
      </w:r>
      <w:r w:rsidRPr="00E47CA4">
        <w:t>eldupost</w:t>
      </w:r>
      <w:r>
        <w:t>:</w:t>
      </w:r>
      <w:r w:rsidRPr="00E47CA4">
        <w:t xml:space="preserve"> </w:t>
      </w:r>
      <w:r>
        <w:tab/>
      </w:r>
      <w:hyperlink r:id="rId13" w:history="1">
        <w:r w:rsidRPr="00546CB6">
          <w:rPr>
            <w:rStyle w:val="Hyperlink"/>
          </w:rPr>
          <w:t>hejo@lv.fo</w:t>
        </w:r>
      </w:hyperlink>
    </w:p>
    <w:p w14:paraId="554CA1F6" w14:textId="77777777" w:rsidR="00AA285F" w:rsidRDefault="00AA285F" w:rsidP="00BE0D09"/>
    <w:p w14:paraId="6D7139A6" w14:textId="77777777" w:rsidR="00041847" w:rsidRPr="00E47CA4" w:rsidRDefault="00041847" w:rsidP="00041847">
      <w:pPr>
        <w:pStyle w:val="Overskrift2"/>
        <w:numPr>
          <w:ilvl w:val="0"/>
          <w:numId w:val="21"/>
        </w:numPr>
      </w:pPr>
      <w:proofErr w:type="spellStart"/>
      <w:r w:rsidRPr="00E47CA4">
        <w:t>Tilboðsfreist</w:t>
      </w:r>
      <w:proofErr w:type="spellEnd"/>
      <w:r w:rsidRPr="00E47CA4">
        <w:t xml:space="preserve"> og </w:t>
      </w:r>
      <w:proofErr w:type="spellStart"/>
      <w:r w:rsidRPr="00E47CA4">
        <w:t>innlatingar</w:t>
      </w:r>
      <w:proofErr w:type="spellEnd"/>
      <w:r w:rsidRPr="00E47CA4">
        <w:t xml:space="preserve"> adressa</w:t>
      </w:r>
    </w:p>
    <w:p w14:paraId="2BBD833A" w14:textId="77777777" w:rsidR="00041847" w:rsidRPr="00E47CA4" w:rsidRDefault="00041847" w:rsidP="00041847">
      <w:r w:rsidRPr="00E47CA4">
        <w:t xml:space="preserve">Tilboð skulu latast inn talgilt gjøgnum </w:t>
      </w:r>
      <w:proofErr w:type="spellStart"/>
      <w:r w:rsidRPr="00E47CA4">
        <w:t>samskiftispallin</w:t>
      </w:r>
      <w:proofErr w:type="spellEnd"/>
      <w:r w:rsidRPr="00E47CA4">
        <w:t xml:space="preserve"> hjá </w:t>
      </w:r>
      <w:proofErr w:type="spellStart"/>
      <w:r w:rsidRPr="00E47CA4">
        <w:t>Ordragevara</w:t>
      </w:r>
      <w:proofErr w:type="spellEnd"/>
      <w:r w:rsidRPr="00E47CA4">
        <w:t xml:space="preserve">, sum er </w:t>
      </w:r>
      <w:proofErr w:type="spellStart"/>
      <w:r w:rsidRPr="00E47CA4">
        <w:t>iBinder</w:t>
      </w:r>
      <w:proofErr w:type="spellEnd"/>
      <w:r w:rsidRPr="00E47CA4">
        <w:t>.</w:t>
      </w:r>
    </w:p>
    <w:p w14:paraId="20600D88" w14:textId="77777777" w:rsidR="00041847" w:rsidRPr="00E47CA4" w:rsidRDefault="00041847" w:rsidP="00041847"/>
    <w:p w14:paraId="1FF3DC7F" w14:textId="3D1F3F62" w:rsidR="00041847" w:rsidRPr="00E47CA4" w:rsidRDefault="00041847" w:rsidP="00041847">
      <w:proofErr w:type="spellStart"/>
      <w:r w:rsidRPr="00E47CA4">
        <w:t>Innlating</w:t>
      </w:r>
      <w:proofErr w:type="spellEnd"/>
      <w:r w:rsidRPr="00E47CA4">
        <w:t xml:space="preserve"> av tilboðum fer fram við at </w:t>
      </w:r>
      <w:proofErr w:type="spellStart"/>
      <w:r w:rsidRPr="00E47CA4">
        <w:t>uppsenda</w:t>
      </w:r>
      <w:proofErr w:type="spellEnd"/>
      <w:r w:rsidRPr="00E47CA4">
        <w:t xml:space="preserve"> samlað tilboð til </w:t>
      </w:r>
      <w:proofErr w:type="spellStart"/>
      <w:r w:rsidRPr="00E47CA4">
        <w:t>skiljiblað</w:t>
      </w:r>
      <w:proofErr w:type="spellEnd"/>
      <w:r w:rsidRPr="00E47CA4">
        <w:t xml:space="preserve"> </w:t>
      </w:r>
      <w:r w:rsidR="00575959">
        <w:t>“</w:t>
      </w:r>
      <w:r w:rsidRPr="00575959">
        <w:t>Tilboð</w:t>
      </w:r>
      <w:r w:rsidR="00575959">
        <w:t>”</w:t>
      </w:r>
      <w:r w:rsidRPr="00E47CA4">
        <w:t xml:space="preserve">, inni í </w:t>
      </w:r>
      <w:proofErr w:type="spellStart"/>
      <w:r w:rsidRPr="00E47CA4">
        <w:t>samskftispallinum</w:t>
      </w:r>
      <w:proofErr w:type="spellEnd"/>
      <w:r w:rsidRPr="00E47CA4">
        <w:t xml:space="preserve"> </w:t>
      </w:r>
      <w:proofErr w:type="spellStart"/>
      <w:r w:rsidRPr="00E47CA4">
        <w:t>iBinder</w:t>
      </w:r>
      <w:proofErr w:type="spellEnd"/>
      <w:r w:rsidRPr="00E47CA4">
        <w:t>.</w:t>
      </w:r>
    </w:p>
    <w:p w14:paraId="695EAF8D" w14:textId="77777777" w:rsidR="00041847" w:rsidRPr="00E47CA4" w:rsidRDefault="00041847" w:rsidP="00041847"/>
    <w:p w14:paraId="7081B5FF" w14:textId="77777777" w:rsidR="00041847" w:rsidRPr="00E47CA4" w:rsidRDefault="00041847" w:rsidP="00041847">
      <w:r w:rsidRPr="00E47CA4">
        <w:t xml:space="preserve">Vísast skal til vegleiðingina á heimasíðuni hjá </w:t>
      </w:r>
      <w:proofErr w:type="spellStart"/>
      <w:r w:rsidRPr="00E47CA4">
        <w:t>iBinder</w:t>
      </w:r>
      <w:proofErr w:type="spellEnd"/>
      <w:r w:rsidRPr="00E47CA4">
        <w:t xml:space="preserve">: </w:t>
      </w:r>
      <w:hyperlink r:id="rId14" w:history="1">
        <w:r w:rsidRPr="00E47CA4">
          <w:rPr>
            <w:rStyle w:val="Hyperlink"/>
          </w:rPr>
          <w:t>https://www.ibinder.com/pub/dk/filmklip.aspx</w:t>
        </w:r>
      </w:hyperlink>
      <w:r w:rsidRPr="00E47CA4">
        <w:t xml:space="preserve"> undir “Digitalt </w:t>
      </w:r>
      <w:proofErr w:type="spellStart"/>
      <w:r w:rsidRPr="00E47CA4">
        <w:t>udbud</w:t>
      </w:r>
      <w:proofErr w:type="spellEnd"/>
      <w:r w:rsidRPr="00E47CA4">
        <w:t>”.</w:t>
      </w:r>
    </w:p>
    <w:p w14:paraId="3B2FE88E" w14:textId="77777777" w:rsidR="00041847" w:rsidRPr="00E47CA4" w:rsidRDefault="00041847" w:rsidP="00041847"/>
    <w:p w14:paraId="37F95F3C" w14:textId="77777777" w:rsidR="00041847" w:rsidRPr="00E47CA4" w:rsidRDefault="00041847" w:rsidP="00041847">
      <w:r w:rsidRPr="00E47CA4">
        <w:t>Tilboð skulu handast í síni heild í seinasta lagi:</w:t>
      </w:r>
    </w:p>
    <w:p w14:paraId="74C75DDB" w14:textId="77777777" w:rsidR="00041847" w:rsidRPr="00E47CA4" w:rsidRDefault="00041847" w:rsidP="00041847"/>
    <w:p w14:paraId="1F688B54" w14:textId="01DBA85A" w:rsidR="00041847" w:rsidRPr="00FC7D6D" w:rsidRDefault="002E7481" w:rsidP="00041847">
      <w:pPr>
        <w:jc w:val="center"/>
        <w:rPr>
          <w:b/>
          <w:bCs/>
          <w:color w:val="0070C0"/>
          <w:sz w:val="24"/>
        </w:rPr>
      </w:pPr>
      <w:r w:rsidRPr="00FC7D6D">
        <w:rPr>
          <w:b/>
          <w:color w:val="0070C0"/>
          <w:sz w:val="24"/>
        </w:rPr>
        <w:t>Hósdagin 26.09</w:t>
      </w:r>
      <w:r w:rsidR="00AA285F" w:rsidRPr="00FC7D6D">
        <w:rPr>
          <w:b/>
          <w:color w:val="0070C0"/>
          <w:sz w:val="24"/>
        </w:rPr>
        <w:t>.2019 – kl. 14</w:t>
      </w:r>
      <w:r w:rsidR="00F937D6">
        <w:rPr>
          <w:b/>
          <w:color w:val="0070C0"/>
          <w:sz w:val="24"/>
        </w:rPr>
        <w:t>.00</w:t>
      </w:r>
    </w:p>
    <w:p w14:paraId="08B5D73B" w14:textId="77777777" w:rsidR="00041847" w:rsidRPr="00E47CA4" w:rsidRDefault="00041847" w:rsidP="00041847"/>
    <w:p w14:paraId="430EB160" w14:textId="77777777" w:rsidR="00041847" w:rsidRPr="00FC7D6D" w:rsidRDefault="00041847" w:rsidP="00041847">
      <w:r w:rsidRPr="00FC7D6D">
        <w:t xml:space="preserve">Kunnandi verður freistin eisini ásett í </w:t>
      </w:r>
      <w:proofErr w:type="spellStart"/>
      <w:r w:rsidRPr="00FC7D6D">
        <w:t>iBinder</w:t>
      </w:r>
      <w:proofErr w:type="spellEnd"/>
      <w:r w:rsidRPr="00FC7D6D">
        <w:t>.</w:t>
      </w:r>
    </w:p>
    <w:p w14:paraId="25B77988" w14:textId="77777777" w:rsidR="00041847" w:rsidRPr="00E47CA4" w:rsidRDefault="00041847" w:rsidP="00041847"/>
    <w:p w14:paraId="0ABE1F17" w14:textId="77777777" w:rsidR="00041847" w:rsidRPr="00E47CA4" w:rsidRDefault="00041847" w:rsidP="00041847">
      <w:r w:rsidRPr="00E47CA4">
        <w:t>Tilboð sum koma inn eftir hesa freist verða ikki tikin við til metingar.</w:t>
      </w:r>
    </w:p>
    <w:p w14:paraId="3ABB702D" w14:textId="77777777" w:rsidR="00041847" w:rsidRPr="00E47CA4" w:rsidRDefault="00041847" w:rsidP="00041847"/>
    <w:p w14:paraId="43CB3860" w14:textId="5A83A2E9" w:rsidR="00041847" w:rsidRPr="00E47CA4" w:rsidRDefault="00F937D6" w:rsidP="00041847">
      <w:pPr>
        <w:pStyle w:val="Overskrift2"/>
        <w:numPr>
          <w:ilvl w:val="0"/>
          <w:numId w:val="21"/>
        </w:numPr>
      </w:pPr>
      <w:r>
        <w:t>Upplating</w:t>
      </w:r>
      <w:r w:rsidR="00041847" w:rsidRPr="00E47CA4">
        <w:t xml:space="preserve"> av tilboðum</w:t>
      </w:r>
    </w:p>
    <w:p w14:paraId="663EA665" w14:textId="203E5CFC" w:rsidR="00041847" w:rsidRPr="00E47CA4" w:rsidRDefault="00041847" w:rsidP="00041847">
      <w:r w:rsidRPr="00E47CA4">
        <w:t>Tilboð ver</w:t>
      </w:r>
      <w:r w:rsidR="00AA285F">
        <w:t xml:space="preserve">ða latin upp á </w:t>
      </w:r>
      <w:proofErr w:type="spellStart"/>
      <w:r w:rsidR="008948A8">
        <w:t>iBinder</w:t>
      </w:r>
      <w:proofErr w:type="spellEnd"/>
      <w:r w:rsidR="008948A8">
        <w:t xml:space="preserve"> klokkan 14</w:t>
      </w:r>
      <w:r w:rsidR="00F937D6">
        <w:t>.00</w:t>
      </w:r>
      <w:r w:rsidRPr="00E47CA4">
        <w:t xml:space="preserve">, har </w:t>
      </w:r>
      <w:proofErr w:type="spellStart"/>
      <w:r w:rsidRPr="00E47CA4">
        <w:t>tilboðsprísir</w:t>
      </w:r>
      <w:proofErr w:type="spellEnd"/>
      <w:r w:rsidRPr="00E47CA4">
        <w:t xml:space="preserve"> og fyrivarni verða kun</w:t>
      </w:r>
      <w:r w:rsidR="00F937D6">
        <w:t xml:space="preserve">ngjørd á </w:t>
      </w:r>
      <w:proofErr w:type="spellStart"/>
      <w:r w:rsidR="00F937D6">
        <w:t>iBinder</w:t>
      </w:r>
      <w:proofErr w:type="spellEnd"/>
      <w:r w:rsidR="00F937D6">
        <w:t xml:space="preserve"> beint eftir lis</w:t>
      </w:r>
      <w:r w:rsidRPr="00E47CA4">
        <w:t>itatiónina, eina sokalla</w:t>
      </w:r>
      <w:r w:rsidR="00F937D6">
        <w:t>ð talgilda lis</w:t>
      </w:r>
      <w:r w:rsidRPr="00E47CA4">
        <w:t>itatión.</w:t>
      </w:r>
    </w:p>
    <w:p w14:paraId="0C8263A3" w14:textId="77777777" w:rsidR="00041847" w:rsidRPr="00E47CA4" w:rsidRDefault="00041847" w:rsidP="00041847"/>
    <w:p w14:paraId="10B02EDC" w14:textId="77777777" w:rsidR="00041847" w:rsidRPr="00E47CA4" w:rsidRDefault="00041847" w:rsidP="00041847">
      <w:pPr>
        <w:pStyle w:val="Overskrift2"/>
        <w:numPr>
          <w:ilvl w:val="0"/>
          <w:numId w:val="21"/>
        </w:numPr>
      </w:pPr>
      <w:r w:rsidRPr="00E47CA4">
        <w:t>Sýn á staðnum og spurningar</w:t>
      </w:r>
    </w:p>
    <w:p w14:paraId="52026C69" w14:textId="52DE23BA" w:rsidR="00041847" w:rsidRPr="00E47CA4" w:rsidRDefault="00041847" w:rsidP="00041847">
      <w:pPr>
        <w:rPr>
          <w:b/>
          <w:bCs/>
          <w:i/>
        </w:rPr>
      </w:pPr>
      <w:r w:rsidRPr="00E47CA4">
        <w:t xml:space="preserve">Sýn á staðnum verður hildið </w:t>
      </w:r>
      <w:r w:rsidR="00F937D6">
        <w:rPr>
          <w:b/>
          <w:color w:val="0070C0"/>
        </w:rPr>
        <w:t>hósdagin 12.09.</w:t>
      </w:r>
      <w:r w:rsidR="00AA285F" w:rsidRPr="00FC7D6D">
        <w:rPr>
          <w:b/>
          <w:color w:val="0070C0"/>
        </w:rPr>
        <w:t>2019 – kl. 10</w:t>
      </w:r>
      <w:r w:rsidRPr="00FC7D6D">
        <w:rPr>
          <w:b/>
          <w:color w:val="0070C0"/>
        </w:rPr>
        <w:t>.</w:t>
      </w:r>
      <w:r w:rsidR="00F937D6">
        <w:rPr>
          <w:b/>
          <w:color w:val="0070C0"/>
        </w:rPr>
        <w:t>00.</w:t>
      </w:r>
      <w:r w:rsidRPr="00FC7D6D">
        <w:rPr>
          <w:b/>
          <w:color w:val="0070C0"/>
        </w:rPr>
        <w:t xml:space="preserve"> </w:t>
      </w:r>
      <w:r w:rsidRPr="002E7481">
        <w:rPr>
          <w:b/>
        </w:rPr>
        <w:t xml:space="preserve">Fundarstaður er </w:t>
      </w:r>
      <w:r w:rsidR="002E7481" w:rsidRPr="002E7481">
        <w:rPr>
          <w:b/>
        </w:rPr>
        <w:t>Eirargarður 14a</w:t>
      </w:r>
      <w:r w:rsidRPr="002E7481">
        <w:rPr>
          <w:b/>
        </w:rPr>
        <w:t>.</w:t>
      </w:r>
      <w:r w:rsidRPr="00E47CA4">
        <w:t xml:space="preserve"> </w:t>
      </w:r>
    </w:p>
    <w:p w14:paraId="4205E4B7" w14:textId="77777777" w:rsidR="00041847" w:rsidRPr="00E47CA4" w:rsidRDefault="00041847" w:rsidP="00041847"/>
    <w:p w14:paraId="6DBEFB69" w14:textId="1F16989D" w:rsidR="00AA285F" w:rsidRDefault="00041847" w:rsidP="00041847">
      <w:r w:rsidRPr="00E47CA4">
        <w:t xml:space="preserve">Av praktiskum ávum verða tit biðið um at boða frá fráboðan, um tykkara fyritøka ætlar at luttaka til sýn á staðnum og hvussu nógv koma (tó ikki fleiri enn 2 umboð fyri hvønn </w:t>
      </w:r>
      <w:proofErr w:type="spellStart"/>
      <w:r w:rsidRPr="00E47CA4">
        <w:t>tilboðsgevar</w:t>
      </w:r>
      <w:r w:rsidR="002E7481">
        <w:t>a</w:t>
      </w:r>
      <w:proofErr w:type="spellEnd"/>
      <w:r w:rsidR="002E7481">
        <w:t xml:space="preserve">), seinast mánadagin 09 09 </w:t>
      </w:r>
      <w:r w:rsidR="00AA285F">
        <w:t>2019</w:t>
      </w:r>
      <w:r w:rsidRPr="00E47CA4">
        <w:t xml:space="preserve">. Fráboðanin fer fram við at senda teldupost </w:t>
      </w:r>
      <w:r w:rsidR="00AA285F">
        <w:t xml:space="preserve">til </w:t>
      </w:r>
      <w:hyperlink r:id="rId15" w:history="1">
        <w:r w:rsidR="00AA285F" w:rsidRPr="00546CB6">
          <w:rPr>
            <w:rStyle w:val="Hyperlink"/>
          </w:rPr>
          <w:t>saih@lv.fo</w:t>
        </w:r>
      </w:hyperlink>
    </w:p>
    <w:p w14:paraId="3526538E" w14:textId="77777777" w:rsidR="00041847" w:rsidRPr="00E47CA4" w:rsidRDefault="00041847" w:rsidP="00041847"/>
    <w:p w14:paraId="1A602BCE" w14:textId="79DC8B43" w:rsidR="00041847" w:rsidRPr="00E47CA4" w:rsidRDefault="002E7481" w:rsidP="00041847">
      <w:r>
        <w:t>Frásøgn frá ástaðar</w:t>
      </w:r>
      <w:r w:rsidR="00041847" w:rsidRPr="00E47CA4">
        <w:t xml:space="preserve">fundi verður løgd út á </w:t>
      </w:r>
      <w:proofErr w:type="spellStart"/>
      <w:r w:rsidR="00041847" w:rsidRPr="00E47CA4">
        <w:t>iBinder</w:t>
      </w:r>
      <w:proofErr w:type="spellEnd"/>
      <w:r w:rsidR="00041847" w:rsidRPr="00E47CA4">
        <w:t xml:space="preserve"> skjótast gjørligt.</w:t>
      </w:r>
    </w:p>
    <w:p w14:paraId="767D40AB" w14:textId="77777777" w:rsidR="00041847" w:rsidRPr="00E47CA4" w:rsidRDefault="00041847" w:rsidP="00041847">
      <w:r w:rsidRPr="00E47CA4">
        <w:t xml:space="preserve">Eftir viðgerð av spurningum verður um neyðugt, gjørd </w:t>
      </w:r>
      <w:proofErr w:type="spellStart"/>
      <w:r w:rsidRPr="00E47CA4">
        <w:t>rættingarbløð</w:t>
      </w:r>
      <w:proofErr w:type="spellEnd"/>
      <w:r w:rsidRPr="00E47CA4">
        <w:t xml:space="preserve"> til </w:t>
      </w:r>
      <w:proofErr w:type="spellStart"/>
      <w:r w:rsidRPr="00E47CA4">
        <w:t>útboðstilfarið</w:t>
      </w:r>
      <w:proofErr w:type="spellEnd"/>
      <w:r w:rsidRPr="00E47CA4">
        <w:t xml:space="preserve">. </w:t>
      </w:r>
    </w:p>
    <w:p w14:paraId="3E26E139" w14:textId="77777777" w:rsidR="00041847" w:rsidRPr="00E47CA4" w:rsidRDefault="00041847" w:rsidP="00041847">
      <w:pPr>
        <w:rPr>
          <w:iCs/>
        </w:rPr>
      </w:pPr>
    </w:p>
    <w:p w14:paraId="749B2058" w14:textId="77777777" w:rsidR="00041847" w:rsidRPr="00E47CA4" w:rsidRDefault="00041847" w:rsidP="00041847">
      <w:pPr>
        <w:pStyle w:val="Overskrift2"/>
        <w:numPr>
          <w:ilvl w:val="0"/>
          <w:numId w:val="21"/>
        </w:numPr>
      </w:pPr>
      <w:r w:rsidRPr="00E47CA4">
        <w:t>Spurningar</w:t>
      </w:r>
    </w:p>
    <w:p w14:paraId="7E34CB99" w14:textId="23CF33BC" w:rsidR="00041847" w:rsidRPr="00E47CA4" w:rsidRDefault="00041847" w:rsidP="00041847">
      <w:r w:rsidRPr="00E47CA4">
        <w:t xml:space="preserve">Spurningar skulu setast á føroyskum og í </w:t>
      </w:r>
      <w:proofErr w:type="spellStart"/>
      <w:r w:rsidRPr="00E47CA4">
        <w:t>iBinder</w:t>
      </w:r>
      <w:proofErr w:type="spellEnd"/>
      <w:r w:rsidRPr="00E47CA4">
        <w:t xml:space="preserve"> undir </w:t>
      </w:r>
      <w:proofErr w:type="spellStart"/>
      <w:r w:rsidRPr="00575959">
        <w:t>skiljiblað</w:t>
      </w:r>
      <w:proofErr w:type="spellEnd"/>
      <w:r w:rsidRPr="00575959">
        <w:t xml:space="preserve"> </w:t>
      </w:r>
      <w:r w:rsidR="00575959" w:rsidRPr="00575959">
        <w:t>“</w:t>
      </w:r>
      <w:r w:rsidRPr="00575959">
        <w:t>Spurningar og svar</w:t>
      </w:r>
      <w:r w:rsidR="00575959">
        <w:t>”</w:t>
      </w:r>
      <w:r w:rsidRPr="00E47CA4">
        <w:t>. Spurning</w:t>
      </w:r>
      <w:r w:rsidR="00AA285F">
        <w:t xml:space="preserve">ar skulu setast í seinasta lagi </w:t>
      </w:r>
      <w:r w:rsidR="00FC7D6D" w:rsidRPr="00FC7D6D">
        <w:rPr>
          <w:b/>
          <w:color w:val="0070C0"/>
        </w:rPr>
        <w:t>Mán</w:t>
      </w:r>
      <w:r w:rsidR="00EE0D38" w:rsidRPr="00FC7D6D">
        <w:rPr>
          <w:b/>
          <w:color w:val="0070C0"/>
        </w:rPr>
        <w:t xml:space="preserve">adagin </w:t>
      </w:r>
      <w:r w:rsidR="002C3B81">
        <w:rPr>
          <w:b/>
          <w:color w:val="0070C0"/>
        </w:rPr>
        <w:t>14.09</w:t>
      </w:r>
      <w:r w:rsidR="00AA285F" w:rsidRPr="00FC7D6D">
        <w:rPr>
          <w:b/>
          <w:color w:val="0070C0"/>
        </w:rPr>
        <w:t>.2019 – kl.</w:t>
      </w:r>
      <w:r w:rsidR="002C3B81">
        <w:rPr>
          <w:b/>
          <w:color w:val="0070C0"/>
        </w:rPr>
        <w:t xml:space="preserve"> </w:t>
      </w:r>
      <w:r w:rsidR="00AA285F" w:rsidRPr="00FC7D6D">
        <w:rPr>
          <w:b/>
          <w:color w:val="0070C0"/>
        </w:rPr>
        <w:t>15</w:t>
      </w:r>
      <w:r w:rsidR="00AA285F" w:rsidRPr="00FC7D6D">
        <w:rPr>
          <w:color w:val="0070C0"/>
        </w:rPr>
        <w:t>.</w:t>
      </w:r>
      <w:r w:rsidR="002C3B81">
        <w:rPr>
          <w:color w:val="0070C0"/>
        </w:rPr>
        <w:t>00.</w:t>
      </w:r>
      <w:r w:rsidR="00AA285F" w:rsidRPr="00FC7D6D">
        <w:rPr>
          <w:color w:val="0070C0"/>
        </w:rPr>
        <w:t xml:space="preserve"> </w:t>
      </w:r>
      <w:r w:rsidRPr="00E47CA4">
        <w:t xml:space="preserve">Spurningar verða svaraðir skrivliga og dulnevndir. </w:t>
      </w:r>
    </w:p>
    <w:p w14:paraId="4A73A1B2" w14:textId="77777777" w:rsidR="00041847" w:rsidRPr="00E47CA4" w:rsidRDefault="00041847" w:rsidP="00041847"/>
    <w:p w14:paraId="510EFFE8" w14:textId="05B108A4" w:rsidR="00041847" w:rsidRPr="00E47CA4" w:rsidRDefault="00041847" w:rsidP="00041847">
      <w:pPr>
        <w:pStyle w:val="Overskrift2"/>
        <w:numPr>
          <w:ilvl w:val="0"/>
          <w:numId w:val="21"/>
        </w:numPr>
      </w:pPr>
      <w:proofErr w:type="spellStart"/>
      <w:r w:rsidRPr="00E47CA4">
        <w:t>Tillutarnar</w:t>
      </w:r>
      <w:r w:rsidR="00801D8A">
        <w:t>treyt</w:t>
      </w:r>
      <w:proofErr w:type="spellEnd"/>
    </w:p>
    <w:p w14:paraId="13B6ECBF" w14:textId="77777777" w:rsidR="00EE0D38" w:rsidRDefault="00EE0D38" w:rsidP="00801D8A"/>
    <w:p w14:paraId="5347084D" w14:textId="7444F5EE" w:rsidR="00041847" w:rsidRPr="00E47CA4" w:rsidRDefault="00801D8A" w:rsidP="00041847">
      <w:proofErr w:type="spellStart"/>
      <w:r>
        <w:t>Tillutanartreytin</w:t>
      </w:r>
      <w:proofErr w:type="spellEnd"/>
      <w:r>
        <w:t xml:space="preserve"> er </w:t>
      </w:r>
      <w:r w:rsidR="00EE0D38">
        <w:t xml:space="preserve">lægsti prísur. </w:t>
      </w:r>
      <w:r w:rsidR="00041847" w:rsidRPr="00E47CA4">
        <w:t xml:space="preserve">Við </w:t>
      </w:r>
      <w:proofErr w:type="spellStart"/>
      <w:r w:rsidR="00041847" w:rsidRPr="00E47CA4">
        <w:t>tillutarnartreyt</w:t>
      </w:r>
      <w:r w:rsidR="002C3B81">
        <w:t>ini</w:t>
      </w:r>
      <w:proofErr w:type="spellEnd"/>
      <w:r w:rsidR="002C3B81">
        <w:t xml:space="preserve"> s</w:t>
      </w:r>
      <w:r w:rsidR="00041847" w:rsidRPr="00E47CA4">
        <w:t xml:space="preserve">kal skiljast tilboðið við tí lægsta prísinum. </w:t>
      </w:r>
    </w:p>
    <w:p w14:paraId="56C9F6FE" w14:textId="77777777" w:rsidR="00041847" w:rsidRPr="00E47CA4" w:rsidRDefault="00041847" w:rsidP="00041847"/>
    <w:p w14:paraId="70FB8D65" w14:textId="77777777" w:rsidR="00041847" w:rsidRPr="00E47CA4" w:rsidRDefault="00041847" w:rsidP="00041847">
      <w:pPr>
        <w:pStyle w:val="Overskrift2"/>
        <w:numPr>
          <w:ilvl w:val="0"/>
          <w:numId w:val="21"/>
        </w:numPr>
      </w:pPr>
      <w:r w:rsidRPr="00E47CA4">
        <w:t>Meting av tilboðið</w:t>
      </w:r>
    </w:p>
    <w:p w14:paraId="02A328A7" w14:textId="2EFEF977" w:rsidR="00041847" w:rsidRPr="00E47CA4" w:rsidRDefault="00EE0D38" w:rsidP="00041847">
      <w:r>
        <w:t>Uppgávan verður tilluta</w:t>
      </w:r>
      <w:r w:rsidR="00801D8A">
        <w:t xml:space="preserve"> tilboð</w:t>
      </w:r>
      <w:r>
        <w:t>num,</w:t>
      </w:r>
      <w:r w:rsidR="00801D8A">
        <w:t xml:space="preserve"> ið hevur lægsta prís. </w:t>
      </w:r>
      <w:r w:rsidR="00041847" w:rsidRPr="00E47CA4">
        <w:t xml:space="preserve">Prísurin er tann samlaði </w:t>
      </w:r>
      <w:proofErr w:type="spellStart"/>
      <w:r w:rsidR="00041847" w:rsidRPr="00E47CA4">
        <w:t>tilboðsprísurin</w:t>
      </w:r>
      <w:proofErr w:type="spellEnd"/>
      <w:r w:rsidR="00041847" w:rsidRPr="00E47CA4">
        <w:t>, sum skrivað í framsíðuni á tilboðslistanum.</w:t>
      </w:r>
    </w:p>
    <w:p w14:paraId="055CDD7D" w14:textId="77777777" w:rsidR="00041847" w:rsidRPr="00E47CA4" w:rsidRDefault="00041847" w:rsidP="00041847">
      <w:pPr>
        <w:rPr>
          <w:highlight w:val="yellow"/>
        </w:rPr>
      </w:pPr>
    </w:p>
    <w:p w14:paraId="56A9CA51" w14:textId="77777777" w:rsidR="00041847" w:rsidRPr="00E47CA4" w:rsidRDefault="00041847" w:rsidP="00041847">
      <w:pPr>
        <w:pStyle w:val="Overskrift2"/>
        <w:numPr>
          <w:ilvl w:val="0"/>
          <w:numId w:val="21"/>
        </w:numPr>
      </w:pPr>
      <w:r w:rsidRPr="00E47CA4">
        <w:t>Fyrivarni/Alternativ tilboð</w:t>
      </w:r>
    </w:p>
    <w:p w14:paraId="75C4E7E4" w14:textId="35EC1BD2" w:rsidR="00BE0D09" w:rsidRDefault="00D36BE3" w:rsidP="00041847">
      <w:pPr>
        <w:rPr>
          <w:i/>
          <w:iCs/>
        </w:rPr>
      </w:pPr>
      <w:r>
        <w:rPr>
          <w:i/>
          <w:iCs/>
        </w:rPr>
        <w:t>Tikið verður ikki av alternativum tilboði</w:t>
      </w:r>
      <w:r w:rsidR="00041847" w:rsidRPr="00E47CA4">
        <w:rPr>
          <w:i/>
          <w:iCs/>
        </w:rPr>
        <w:t xml:space="preserve">. </w:t>
      </w:r>
    </w:p>
    <w:p w14:paraId="3E4EB8CC" w14:textId="77777777" w:rsidR="00041847" w:rsidRPr="00E47CA4" w:rsidRDefault="00041847" w:rsidP="00041847"/>
    <w:p w14:paraId="6D143137" w14:textId="77777777" w:rsidR="00041847" w:rsidRPr="00E47CA4" w:rsidRDefault="00041847" w:rsidP="00041847">
      <w:pPr>
        <w:pStyle w:val="Overskrift2"/>
        <w:numPr>
          <w:ilvl w:val="0"/>
          <w:numId w:val="21"/>
        </w:numPr>
      </w:pPr>
      <w:r w:rsidRPr="00E47CA4">
        <w:t>Freist ið tilboð stendur við</w:t>
      </w:r>
    </w:p>
    <w:p w14:paraId="3AB0F348" w14:textId="77777777" w:rsidR="00041847" w:rsidRPr="00E47CA4" w:rsidRDefault="00041847" w:rsidP="00041847">
      <w:r w:rsidRPr="00E47CA4">
        <w:t xml:space="preserve">Tilboð skal standa við í 60 arbeiðsdagar frá at </w:t>
      </w:r>
      <w:proofErr w:type="spellStart"/>
      <w:r w:rsidRPr="00E47CA4">
        <w:t>tilboðsfreistin</w:t>
      </w:r>
      <w:proofErr w:type="spellEnd"/>
      <w:r w:rsidRPr="00E47CA4">
        <w:t xml:space="preserve"> er farin.</w:t>
      </w:r>
    </w:p>
    <w:p w14:paraId="3171E501" w14:textId="77777777" w:rsidR="00041847" w:rsidRPr="00E47CA4" w:rsidRDefault="00041847" w:rsidP="00041847">
      <w:pPr>
        <w:rPr>
          <w:i/>
        </w:rPr>
      </w:pPr>
    </w:p>
    <w:p w14:paraId="796B14A7" w14:textId="77777777" w:rsidR="00041847" w:rsidRPr="00E47CA4" w:rsidRDefault="00041847" w:rsidP="00041847">
      <w:r w:rsidRPr="00E47CA4">
        <w:t xml:space="preserve">Kunning um avgerð um tillutan ber ikki í sær at </w:t>
      </w:r>
      <w:proofErr w:type="spellStart"/>
      <w:r w:rsidRPr="00E47CA4">
        <w:t>tilboðsgevari</w:t>
      </w:r>
      <w:proofErr w:type="spellEnd"/>
      <w:r w:rsidRPr="00E47CA4">
        <w:t xml:space="preserve"> er frítikin frá sínum tilboðið.</w:t>
      </w:r>
    </w:p>
    <w:p w14:paraId="1C043AD7" w14:textId="77777777" w:rsidR="00041847" w:rsidRPr="00E47CA4" w:rsidRDefault="00041847" w:rsidP="00041847">
      <w:pPr>
        <w:rPr>
          <w:highlight w:val="yellow"/>
        </w:rPr>
      </w:pPr>
    </w:p>
    <w:p w14:paraId="6951FA6F" w14:textId="77777777" w:rsidR="00041847" w:rsidRPr="00E47CA4" w:rsidRDefault="00041847" w:rsidP="00041847">
      <w:pPr>
        <w:pStyle w:val="Overskrift2"/>
        <w:numPr>
          <w:ilvl w:val="0"/>
          <w:numId w:val="21"/>
        </w:numPr>
      </w:pPr>
      <w:r w:rsidRPr="00E47CA4">
        <w:t>Krøv til tilboðið</w:t>
      </w:r>
    </w:p>
    <w:p w14:paraId="0901543C" w14:textId="77777777" w:rsidR="00041847" w:rsidRPr="00E47CA4" w:rsidRDefault="00041847" w:rsidP="00041847">
      <w:r w:rsidRPr="00E47CA4">
        <w:t>Tilboðið skal latast inn á føroyskum.</w:t>
      </w:r>
    </w:p>
    <w:p w14:paraId="13094875" w14:textId="77777777" w:rsidR="00041847" w:rsidRPr="00E47CA4" w:rsidRDefault="00041847" w:rsidP="00041847"/>
    <w:p w14:paraId="662D6EFE" w14:textId="77777777" w:rsidR="00041847" w:rsidRPr="00E47CA4" w:rsidRDefault="00041847" w:rsidP="00041847">
      <w:r w:rsidRPr="00E47CA4">
        <w:t xml:space="preserve">Tilboðið skal lúka tey krøvini, sum tey standa í </w:t>
      </w:r>
      <w:proofErr w:type="spellStart"/>
      <w:r w:rsidRPr="00E47CA4">
        <w:t>útboðstilfarinum</w:t>
      </w:r>
      <w:proofErr w:type="spellEnd"/>
      <w:r w:rsidRPr="00E47CA4">
        <w:t xml:space="preserve"> á </w:t>
      </w:r>
      <w:proofErr w:type="spellStart"/>
      <w:r w:rsidRPr="00E47CA4">
        <w:t>iBinder</w:t>
      </w:r>
      <w:proofErr w:type="spellEnd"/>
      <w:r w:rsidRPr="00E47CA4">
        <w:t>.</w:t>
      </w:r>
    </w:p>
    <w:p w14:paraId="7807F2D7" w14:textId="28E77290" w:rsidR="00041847" w:rsidRDefault="00041847" w:rsidP="00041847"/>
    <w:p w14:paraId="5222D8C0" w14:textId="6943F07C" w:rsidR="00B86E35" w:rsidRDefault="00B86E35" w:rsidP="00B86E35">
      <w:r>
        <w:t xml:space="preserve">Velur </w:t>
      </w:r>
      <w:proofErr w:type="spellStart"/>
      <w:r>
        <w:t>tilboðsgevarin</w:t>
      </w:r>
      <w:proofErr w:type="spellEnd"/>
      <w:r>
        <w:t xml:space="preserve"> at nýta </w:t>
      </w:r>
      <w:proofErr w:type="spellStart"/>
      <w:r>
        <w:t>excel</w:t>
      </w:r>
      <w:proofErr w:type="spellEnd"/>
      <w:r>
        <w:t xml:space="preserve"> fíluna til tilboðslista, fer hendan nýtslan fram við egnari ábyrgd. Landsverk kann millum annað ikki </w:t>
      </w:r>
      <w:proofErr w:type="spellStart"/>
      <w:r>
        <w:t>ábyrgdast</w:t>
      </w:r>
      <w:proofErr w:type="spellEnd"/>
      <w:r>
        <w:t xml:space="preserve"> fyri møguligar </w:t>
      </w:r>
      <w:proofErr w:type="spellStart"/>
      <w:r>
        <w:t>feilsamanleggingar</w:t>
      </w:r>
      <w:proofErr w:type="spellEnd"/>
      <w:r>
        <w:t>.</w:t>
      </w:r>
    </w:p>
    <w:p w14:paraId="337B6E61" w14:textId="77777777" w:rsidR="00B86E35" w:rsidRPr="00E47CA4" w:rsidRDefault="00B86E35" w:rsidP="00041847"/>
    <w:p w14:paraId="63FC29E0" w14:textId="229FBFE2" w:rsidR="00041847" w:rsidRPr="00E47CA4" w:rsidRDefault="00041847" w:rsidP="00041847">
      <w:r w:rsidRPr="00E47CA4">
        <w:t xml:space="preserve">Um </w:t>
      </w:r>
      <w:proofErr w:type="spellStart"/>
      <w:r w:rsidRPr="00E47CA4">
        <w:t>tilboðsgevarin</w:t>
      </w:r>
      <w:proofErr w:type="spellEnd"/>
      <w:r w:rsidRPr="00E47CA4">
        <w:t xml:space="preserve"> er eitt samstarv millum fleiri </w:t>
      </w:r>
      <w:r w:rsidR="00B86E35" w:rsidRPr="00E47CA4">
        <w:t>búskaparligar</w:t>
      </w:r>
      <w:r w:rsidRPr="00E47CA4">
        <w:t xml:space="preserve"> partar, so sum eitt samtak, so skal hvør einstakur luttakari skriva undir eina trú- og heiður váttan um skuld til tað almenna.</w:t>
      </w:r>
    </w:p>
    <w:p w14:paraId="5BDF554F" w14:textId="77777777" w:rsidR="00041847" w:rsidRPr="00E47CA4" w:rsidRDefault="00041847" w:rsidP="00041847"/>
    <w:p w14:paraId="21D896DC" w14:textId="77777777" w:rsidR="00041847" w:rsidRPr="00E47CA4" w:rsidRDefault="00041847" w:rsidP="00041847">
      <w:r w:rsidRPr="00E47CA4">
        <w:t xml:space="preserve">Um tilboðið ikki lúkar omanfyristandandi krøv, kann tað í síni heild verða mett sum ikki at lúka tær treytir, sum standa í </w:t>
      </w:r>
      <w:proofErr w:type="spellStart"/>
      <w:r w:rsidRPr="00E47CA4">
        <w:t>útboðstilfarinum</w:t>
      </w:r>
      <w:proofErr w:type="spellEnd"/>
      <w:r w:rsidRPr="00E47CA4">
        <w:t>.</w:t>
      </w:r>
    </w:p>
    <w:p w14:paraId="0D2043A0" w14:textId="77777777" w:rsidR="00041847" w:rsidRPr="00E47CA4" w:rsidRDefault="00041847" w:rsidP="00041847"/>
    <w:p w14:paraId="29CF1277" w14:textId="77777777" w:rsidR="00041847" w:rsidRPr="00E47CA4" w:rsidRDefault="00041847" w:rsidP="00041847">
      <w:r w:rsidRPr="00E47CA4">
        <w:t xml:space="preserve">Vit síggja fram til at fáa tykkara tilboð. </w:t>
      </w:r>
    </w:p>
    <w:p w14:paraId="080421B2" w14:textId="77777777" w:rsidR="00041847" w:rsidRPr="00E47CA4" w:rsidRDefault="00041847" w:rsidP="00041847"/>
    <w:p w14:paraId="218D6190" w14:textId="77777777" w:rsidR="00041847" w:rsidRPr="00E47CA4" w:rsidRDefault="00041847" w:rsidP="00041847"/>
    <w:p w14:paraId="47E4981F" w14:textId="77777777" w:rsidR="00041847" w:rsidRPr="00E47CA4" w:rsidRDefault="00041847" w:rsidP="00041847">
      <w:r w:rsidRPr="00E47CA4">
        <w:t>Vinarliga</w:t>
      </w:r>
    </w:p>
    <w:p w14:paraId="27ACA9B1" w14:textId="77777777" w:rsidR="00041847" w:rsidRPr="00E47CA4" w:rsidRDefault="00041847" w:rsidP="00041847">
      <w:pPr>
        <w:rPr>
          <w:highlight w:val="yellow"/>
        </w:rPr>
      </w:pPr>
    </w:p>
    <w:p w14:paraId="25F6A945" w14:textId="32B0735E" w:rsidR="00041847" w:rsidRPr="00E47CA4" w:rsidRDefault="00EE0D38" w:rsidP="00041847">
      <w:pPr>
        <w:keepNext/>
        <w:keepLines/>
        <w:rPr>
          <w:rFonts w:ascii="Univia Pro Ultra" w:hAnsi="Univia Pro Ultra"/>
        </w:rPr>
      </w:pPr>
      <w:bookmarkStart w:id="2" w:name="HIF_SD_USR_Name"/>
      <w:r>
        <w:rPr>
          <w:rFonts w:ascii="Univia Pro Ultra" w:hAnsi="Univia Pro Ultra"/>
        </w:rPr>
        <w:t>Sámal Ímundarson</w:t>
      </w:r>
    </w:p>
    <w:bookmarkEnd w:id="2"/>
    <w:p w14:paraId="02C877DD" w14:textId="77777777" w:rsidR="00041847" w:rsidRPr="00E47CA4" w:rsidRDefault="00041847" w:rsidP="00041847">
      <w:pPr>
        <w:keepNext/>
        <w:keepLines/>
      </w:pPr>
      <w:proofErr w:type="spellStart"/>
      <w:r w:rsidRPr="00E47CA4">
        <w:t>Verkætlanarleiðari</w:t>
      </w:r>
      <w:proofErr w:type="spellEnd"/>
    </w:p>
    <w:p w14:paraId="5FAB0AD0" w14:textId="77777777" w:rsidR="00041847" w:rsidRPr="00E47CA4" w:rsidRDefault="00041847" w:rsidP="00041847">
      <w:pPr>
        <w:pStyle w:val="Overskrift"/>
      </w:pPr>
    </w:p>
    <w:p w14:paraId="7A01868B" w14:textId="0F2E2B04" w:rsidR="008766DF" w:rsidRPr="00041847" w:rsidRDefault="008766DF" w:rsidP="00041847"/>
    <w:sectPr w:rsidR="008766DF" w:rsidRPr="00041847" w:rsidSect="002713A3">
      <w:headerReference w:type="default" r:id="rId16"/>
      <w:footerReference w:type="default" r:id="rId17"/>
      <w:footerReference w:type="first" r:id="rId18"/>
      <w:pgSz w:w="11906" w:h="16838" w:code="9"/>
      <w:pgMar w:top="2495" w:right="1418" w:bottom="2098" w:left="1418" w:header="1191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B62CE" w14:textId="77777777" w:rsidR="004924B4" w:rsidRDefault="004924B4" w:rsidP="009E4B94">
      <w:pPr>
        <w:spacing w:line="240" w:lineRule="auto"/>
      </w:pPr>
      <w:r>
        <w:separator/>
      </w:r>
    </w:p>
  </w:endnote>
  <w:endnote w:type="continuationSeparator" w:id="0">
    <w:p w14:paraId="38E0ADB6" w14:textId="77777777" w:rsidR="004924B4" w:rsidRDefault="004924B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 Light"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Univia Pro Medium">
    <w:panose1 w:val="000006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74BBC" w14:textId="77777777" w:rsidR="004924B4" w:rsidRPr="00681D83" w:rsidRDefault="004924B4" w:rsidP="004924B4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8A06BD0" wp14:editId="5D54D2CB">
              <wp:simplePos x="0" y="0"/>
              <wp:positionH relativeFrom="margin">
                <wp:posOffset>0</wp:posOffset>
              </wp:positionH>
              <wp:positionV relativeFrom="page">
                <wp:posOffset>10333355</wp:posOffset>
              </wp:positionV>
              <wp:extent cx="6840000" cy="72000"/>
              <wp:effectExtent l="0" t="0" r="0" b="4445"/>
              <wp:wrapNone/>
              <wp:docPr id="10" name="Rectangl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840000" cy="7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4E41D" id="Rectangle 10" o:spid="_x0000_s1026" style="position:absolute;margin-left:0;margin-top:813.65pt;width:538.6pt;height:5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" fillcolor="#fac800 [3214]" stroked="f" strokeweight="2pt">
              <v:path arrowok="t"/>
              <o:lock v:ext="edit" aspectratio="t"/>
              <w10:wrap anchorx="margin" anchory="page"/>
            </v:rect>
          </w:pict>
        </mc:Fallback>
      </mc:AlternateContent>
    </w:r>
    <w:r>
      <w:rPr>
        <w:noProof/>
        <w:lang w:val="da-DK" w:eastAsia="da-DK"/>
      </w:rPr>
      <w:drawing>
        <wp:anchor distT="0" distB="0" distL="114300" distR="114300" simplePos="0" relativeHeight="251673600" behindDoc="1" locked="0" layoutInCell="1" allowOverlap="1" wp14:anchorId="1A27937C" wp14:editId="7B51B870">
          <wp:simplePos x="0" y="0"/>
          <wp:positionH relativeFrom="margin">
            <wp:posOffset>5221448</wp:posOffset>
          </wp:positionH>
          <wp:positionV relativeFrom="page">
            <wp:posOffset>9612630</wp:posOffset>
          </wp:positionV>
          <wp:extent cx="1620000" cy="392400"/>
          <wp:effectExtent l="0" t="0" r="0" b="825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798D" w14:textId="77777777" w:rsidR="004924B4" w:rsidRPr="0021551B" w:rsidRDefault="004924B4" w:rsidP="004924B4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1D89F7" wp14:editId="4D42842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E3DED3" w14:textId="77777777" w:rsidR="004924B4" w:rsidRDefault="004924B4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D89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0;width:438.5pt;height:47.6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" filled="f" fillcolor="white [3201]" stroked="f" strokeweight=".5pt">
              <v:textbox style="mso-fit-shape-to-text:t" inset="0,0,0,36pt">
                <w:txbxContent>
                  <w:p w14:paraId="5CE3DED3" w14:textId="77777777" w:rsidR="004924B4" w:rsidRDefault="004924B4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F4704" w14:textId="77777777" w:rsidR="004924B4" w:rsidRPr="00681D83" w:rsidRDefault="004924B4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966980" wp14:editId="1B5A3FD9">
              <wp:simplePos x="0" y="0"/>
              <wp:positionH relativeFrom="page">
                <wp:posOffset>6369025</wp:posOffset>
              </wp:positionH>
              <wp:positionV relativeFrom="page">
                <wp:posOffset>10104297</wp:posOffset>
              </wp:positionV>
              <wp:extent cx="1189964" cy="59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64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BEE2F6" w14:textId="7805DED1" w:rsidR="004924B4" w:rsidRPr="004B44EB" w:rsidRDefault="004924B4" w:rsidP="007110BB">
                          <w:pPr>
                            <w:pStyle w:val="Template-Adresse"/>
                            <w:jc w:val="right"/>
                            <w:rPr>
                              <w:rStyle w:val="Sidetal"/>
                            </w:rPr>
                          </w:pP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4B4F23">
                            <w:rPr>
                              <w:rStyle w:val="Sidetal"/>
                            </w:rPr>
                            <w:instrText>4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4B4F23">
                            <w:rPr>
                              <w:rStyle w:val="Sidetal"/>
                            </w:rPr>
                            <w:instrText>2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" "" </w:instrText>
                          </w:r>
                          <w:r>
                            <w:rPr>
                              <w:rStyle w:val="Sidetal"/>
                            </w:rPr>
                            <w:instrText>11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4B4F23">
                            <w:rPr>
                              <w:rStyle w:val="Sidetal"/>
                            </w:rPr>
                            <w:t>2</w: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442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669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1.5pt;margin-top:795.6pt;width:93.7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" filled="f" fillcolor="white [3201]" stroked="f" strokeweight=".5pt">
              <v:textbox style="mso-fit-shape-to-text:t" inset="0,0,15mm,12.3mm">
                <w:txbxContent>
                  <w:p w14:paraId="15BEE2F6" w14:textId="7805DED1" w:rsidR="004924B4" w:rsidRPr="004B44EB" w:rsidRDefault="004924B4" w:rsidP="007110BB">
                    <w:pPr>
                      <w:pStyle w:val="Template-Adresse"/>
                      <w:jc w:val="right"/>
                      <w:rPr>
                        <w:rStyle w:val="Sidetal"/>
                      </w:rPr>
                    </w:pP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4B4F23">
                      <w:rPr>
                        <w:rStyle w:val="Sidetal"/>
                      </w:rPr>
                      <w:instrText>4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"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 PAGE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4B4F23">
                      <w:rPr>
                        <w:rStyle w:val="Sidetal"/>
                      </w:rPr>
                      <w:instrText>2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" "" </w:instrText>
                    </w:r>
                    <w:r>
                      <w:rPr>
                        <w:rStyle w:val="Sidetal"/>
                      </w:rPr>
                      <w:instrText>11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4B4F23">
                      <w:rPr>
                        <w:rStyle w:val="Sidetal"/>
                      </w:rPr>
                      <w:t>2</w: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50347B" wp14:editId="4FFA4BEB">
              <wp:simplePos x="0" y="0"/>
              <wp:positionH relativeFrom="margin">
                <wp:align>left</wp:align>
              </wp:positionH>
              <wp:positionV relativeFrom="page">
                <wp:posOffset>10104120</wp:posOffset>
              </wp:positionV>
              <wp:extent cx="4932000" cy="604800"/>
              <wp:effectExtent l="0" t="0" r="254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5EC598" w14:textId="77777777" w:rsidR="004924B4" w:rsidRDefault="004924B4" w:rsidP="00340DC7">
                          <w:pPr>
                            <w:pStyle w:val="Template-Adresse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0347B" id="Text Box 14" o:spid="_x0000_s1028" type="#_x0000_t202" style="position:absolute;margin-left:0;margin-top:795.6pt;width:388.35pt;height:47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" filled="f" fillcolor="white [3201]" stroked="f" strokeweight=".5pt">
              <v:textbox style="mso-fit-shape-to-text:t" inset="0,0,0,36pt">
                <w:txbxContent>
                  <w:p w14:paraId="765EC598" w14:textId="77777777" w:rsidR="004924B4" w:rsidRDefault="004924B4" w:rsidP="00340DC7">
                    <w:pPr>
                      <w:pStyle w:val="Template-Adresse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02C2" w14:textId="77777777" w:rsidR="004924B4" w:rsidRPr="0021551B" w:rsidRDefault="004924B4" w:rsidP="0021551B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3F4C50" wp14:editId="275F800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04B5A4" w14:textId="77777777" w:rsidR="004924B4" w:rsidRDefault="004924B4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F4C5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38.5pt;height:47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" filled="f" fillcolor="white [3201]" stroked="f" strokeweight=".5pt">
              <v:textbox style="mso-fit-shape-to-text:t" inset="0,0,0,36pt">
                <w:txbxContent>
                  <w:p w14:paraId="2704B5A4" w14:textId="77777777" w:rsidR="004924B4" w:rsidRDefault="004924B4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71FAA" w14:textId="77777777" w:rsidR="004924B4" w:rsidRDefault="004924B4" w:rsidP="009E4B94">
      <w:pPr>
        <w:spacing w:line="240" w:lineRule="auto"/>
      </w:pPr>
      <w:bookmarkStart w:id="0" w:name="_Hlk482304724"/>
      <w:bookmarkEnd w:id="0"/>
      <w:r>
        <w:separator/>
      </w:r>
    </w:p>
  </w:footnote>
  <w:footnote w:type="continuationSeparator" w:id="0">
    <w:p w14:paraId="3EC889FC" w14:textId="77777777" w:rsidR="004924B4" w:rsidRDefault="004924B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B384" w14:textId="77777777" w:rsidR="004924B4" w:rsidRDefault="004924B4" w:rsidP="00F85093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9504" behindDoc="0" locked="0" layoutInCell="1" allowOverlap="1" wp14:anchorId="1B63CABF" wp14:editId="5E65B9E2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972800" cy="4788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w:drawing>
        <wp:inline distT="0" distB="0" distL="0" distR="0" wp14:anchorId="7F98EB4A" wp14:editId="28876E12">
          <wp:extent cx="3276000" cy="205661"/>
          <wp:effectExtent l="0" t="0" r="63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ko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DB12F" w14:textId="77777777" w:rsidR="004924B4" w:rsidRDefault="004924B4" w:rsidP="00F850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37FE7"/>
    <w:multiLevelType w:val="hybridMultilevel"/>
    <w:tmpl w:val="5E82F8E4"/>
    <w:lvl w:ilvl="0" w:tplc="BAE2F570">
      <w:start w:val="5"/>
      <w:numFmt w:val="bullet"/>
      <w:lvlText w:val="-"/>
      <w:lvlJc w:val="left"/>
      <w:pPr>
        <w:ind w:left="720" w:hanging="360"/>
      </w:pPr>
      <w:rPr>
        <w:rFonts w:ascii="Univia Pro Light" w:eastAsiaTheme="minorHAnsi" w:hAnsi="Univia Pr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03632"/>
    <w:multiLevelType w:val="hybridMultilevel"/>
    <w:tmpl w:val="E75C4D2C"/>
    <w:lvl w:ilvl="0" w:tplc="1F1498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35265"/>
    <w:multiLevelType w:val="hybridMultilevel"/>
    <w:tmpl w:val="33BACD50"/>
    <w:lvl w:ilvl="0" w:tplc="EADA4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DB621D4"/>
    <w:multiLevelType w:val="hybridMultilevel"/>
    <w:tmpl w:val="F22E8AF0"/>
    <w:lvl w:ilvl="0" w:tplc="040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2CF52A0"/>
    <w:multiLevelType w:val="hybridMultilevel"/>
    <w:tmpl w:val="BD1430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63151"/>
    <w:multiLevelType w:val="hybridMultilevel"/>
    <w:tmpl w:val="7362E4F8"/>
    <w:lvl w:ilvl="0" w:tplc="01268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AF1979"/>
    <w:multiLevelType w:val="hybridMultilevel"/>
    <w:tmpl w:val="5090F7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97CC7"/>
    <w:multiLevelType w:val="hybridMultilevel"/>
    <w:tmpl w:val="7CBCC2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41157"/>
    <w:multiLevelType w:val="hybridMultilevel"/>
    <w:tmpl w:val="EC2AB0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8"/>
  </w:num>
  <w:num w:numId="21">
    <w:abstractNumId w:val="14"/>
  </w:num>
  <w:num w:numId="22">
    <w:abstractNumId w:val="16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30"/>
    <w:rsid w:val="00004865"/>
    <w:rsid w:val="00010A20"/>
    <w:rsid w:val="0001660A"/>
    <w:rsid w:val="00041847"/>
    <w:rsid w:val="00082312"/>
    <w:rsid w:val="00082F4D"/>
    <w:rsid w:val="0009128C"/>
    <w:rsid w:val="00094ABD"/>
    <w:rsid w:val="000D52AB"/>
    <w:rsid w:val="00104C9F"/>
    <w:rsid w:val="0013244F"/>
    <w:rsid w:val="00182651"/>
    <w:rsid w:val="001A35CB"/>
    <w:rsid w:val="001B25EA"/>
    <w:rsid w:val="001B7319"/>
    <w:rsid w:val="001E212C"/>
    <w:rsid w:val="001F378E"/>
    <w:rsid w:val="001F479F"/>
    <w:rsid w:val="0021551B"/>
    <w:rsid w:val="00244D70"/>
    <w:rsid w:val="00250C43"/>
    <w:rsid w:val="00251053"/>
    <w:rsid w:val="002713A3"/>
    <w:rsid w:val="00275B21"/>
    <w:rsid w:val="00276071"/>
    <w:rsid w:val="00280B70"/>
    <w:rsid w:val="00281AB0"/>
    <w:rsid w:val="002A4C99"/>
    <w:rsid w:val="002A4D81"/>
    <w:rsid w:val="002A5B53"/>
    <w:rsid w:val="002A747B"/>
    <w:rsid w:val="002C3B81"/>
    <w:rsid w:val="002D01D0"/>
    <w:rsid w:val="002D3683"/>
    <w:rsid w:val="002D5562"/>
    <w:rsid w:val="002E27B6"/>
    <w:rsid w:val="002E5D33"/>
    <w:rsid w:val="002E7481"/>
    <w:rsid w:val="002E74A4"/>
    <w:rsid w:val="003267A8"/>
    <w:rsid w:val="00340DC7"/>
    <w:rsid w:val="003558C3"/>
    <w:rsid w:val="0037402E"/>
    <w:rsid w:val="003762EB"/>
    <w:rsid w:val="003A71D5"/>
    <w:rsid w:val="003B35B0"/>
    <w:rsid w:val="003C22B7"/>
    <w:rsid w:val="003C4F9F"/>
    <w:rsid w:val="003C60F1"/>
    <w:rsid w:val="003E658C"/>
    <w:rsid w:val="003F4944"/>
    <w:rsid w:val="003F7BD8"/>
    <w:rsid w:val="004054D6"/>
    <w:rsid w:val="0040562C"/>
    <w:rsid w:val="00424709"/>
    <w:rsid w:val="00424AD9"/>
    <w:rsid w:val="0042750A"/>
    <w:rsid w:val="004422CB"/>
    <w:rsid w:val="00461AF3"/>
    <w:rsid w:val="00476C34"/>
    <w:rsid w:val="004924B4"/>
    <w:rsid w:val="00494479"/>
    <w:rsid w:val="004B44EB"/>
    <w:rsid w:val="004B4F23"/>
    <w:rsid w:val="004B5673"/>
    <w:rsid w:val="004C01B2"/>
    <w:rsid w:val="004D0B1E"/>
    <w:rsid w:val="004E415C"/>
    <w:rsid w:val="004E6682"/>
    <w:rsid w:val="004F4E0E"/>
    <w:rsid w:val="0050539F"/>
    <w:rsid w:val="005178A7"/>
    <w:rsid w:val="005340BA"/>
    <w:rsid w:val="005371B7"/>
    <w:rsid w:val="00543EF2"/>
    <w:rsid w:val="00550E1B"/>
    <w:rsid w:val="00560048"/>
    <w:rsid w:val="00571B71"/>
    <w:rsid w:val="00575959"/>
    <w:rsid w:val="00582AE7"/>
    <w:rsid w:val="00590165"/>
    <w:rsid w:val="005A28D4"/>
    <w:rsid w:val="005C0F76"/>
    <w:rsid w:val="005C5F97"/>
    <w:rsid w:val="005D7C8C"/>
    <w:rsid w:val="005F1580"/>
    <w:rsid w:val="005F3ED8"/>
    <w:rsid w:val="005F6B57"/>
    <w:rsid w:val="00655B49"/>
    <w:rsid w:val="00656431"/>
    <w:rsid w:val="00681D83"/>
    <w:rsid w:val="00682001"/>
    <w:rsid w:val="006900C2"/>
    <w:rsid w:val="006A21EE"/>
    <w:rsid w:val="006B262B"/>
    <w:rsid w:val="006B30A9"/>
    <w:rsid w:val="006B5872"/>
    <w:rsid w:val="006C2E24"/>
    <w:rsid w:val="006F486F"/>
    <w:rsid w:val="007008EE"/>
    <w:rsid w:val="0070267E"/>
    <w:rsid w:val="00703A0E"/>
    <w:rsid w:val="00706E32"/>
    <w:rsid w:val="007110BB"/>
    <w:rsid w:val="00720DF0"/>
    <w:rsid w:val="00740A48"/>
    <w:rsid w:val="00742AE3"/>
    <w:rsid w:val="00752B39"/>
    <w:rsid w:val="007546AF"/>
    <w:rsid w:val="00765934"/>
    <w:rsid w:val="007A4910"/>
    <w:rsid w:val="007C35F7"/>
    <w:rsid w:val="007E3071"/>
    <w:rsid w:val="007E373C"/>
    <w:rsid w:val="007E7558"/>
    <w:rsid w:val="00801D8A"/>
    <w:rsid w:val="00836161"/>
    <w:rsid w:val="00840327"/>
    <w:rsid w:val="008756D3"/>
    <w:rsid w:val="008766DF"/>
    <w:rsid w:val="00882346"/>
    <w:rsid w:val="00892D08"/>
    <w:rsid w:val="00893791"/>
    <w:rsid w:val="008948A8"/>
    <w:rsid w:val="008971D2"/>
    <w:rsid w:val="008B56D3"/>
    <w:rsid w:val="008B6EC9"/>
    <w:rsid w:val="008B772F"/>
    <w:rsid w:val="008D250B"/>
    <w:rsid w:val="008E5A6D"/>
    <w:rsid w:val="008F32DF"/>
    <w:rsid w:val="008F4D20"/>
    <w:rsid w:val="0091289F"/>
    <w:rsid w:val="0094161D"/>
    <w:rsid w:val="00946CA3"/>
    <w:rsid w:val="0094757D"/>
    <w:rsid w:val="00951B25"/>
    <w:rsid w:val="009737E4"/>
    <w:rsid w:val="0097699C"/>
    <w:rsid w:val="00983B74"/>
    <w:rsid w:val="00990263"/>
    <w:rsid w:val="009A4CCC"/>
    <w:rsid w:val="009D1E80"/>
    <w:rsid w:val="009E4B94"/>
    <w:rsid w:val="00A01A57"/>
    <w:rsid w:val="00A54D27"/>
    <w:rsid w:val="00A6091C"/>
    <w:rsid w:val="00A91DA5"/>
    <w:rsid w:val="00AA285F"/>
    <w:rsid w:val="00AB4582"/>
    <w:rsid w:val="00AC6AC4"/>
    <w:rsid w:val="00AF1D02"/>
    <w:rsid w:val="00B00D92"/>
    <w:rsid w:val="00B03C28"/>
    <w:rsid w:val="00B0422A"/>
    <w:rsid w:val="00B04954"/>
    <w:rsid w:val="00B24E70"/>
    <w:rsid w:val="00B4145D"/>
    <w:rsid w:val="00B63990"/>
    <w:rsid w:val="00B86E35"/>
    <w:rsid w:val="00BB4255"/>
    <w:rsid w:val="00BE0D09"/>
    <w:rsid w:val="00C208F9"/>
    <w:rsid w:val="00C22D6C"/>
    <w:rsid w:val="00C357EF"/>
    <w:rsid w:val="00C70037"/>
    <w:rsid w:val="00C87E06"/>
    <w:rsid w:val="00C92346"/>
    <w:rsid w:val="00CA0A7D"/>
    <w:rsid w:val="00CA0D58"/>
    <w:rsid w:val="00CB0A1F"/>
    <w:rsid w:val="00CB56FB"/>
    <w:rsid w:val="00CC6322"/>
    <w:rsid w:val="00CE355F"/>
    <w:rsid w:val="00CE4810"/>
    <w:rsid w:val="00CF24F2"/>
    <w:rsid w:val="00CF6ED6"/>
    <w:rsid w:val="00D23094"/>
    <w:rsid w:val="00D27D0E"/>
    <w:rsid w:val="00D32A91"/>
    <w:rsid w:val="00D36BE3"/>
    <w:rsid w:val="00D3752F"/>
    <w:rsid w:val="00D42832"/>
    <w:rsid w:val="00D50BA7"/>
    <w:rsid w:val="00D53670"/>
    <w:rsid w:val="00D57412"/>
    <w:rsid w:val="00D5785E"/>
    <w:rsid w:val="00D73830"/>
    <w:rsid w:val="00D803BB"/>
    <w:rsid w:val="00D96141"/>
    <w:rsid w:val="00DA2FCA"/>
    <w:rsid w:val="00DA7C46"/>
    <w:rsid w:val="00DB31AF"/>
    <w:rsid w:val="00DC065E"/>
    <w:rsid w:val="00DC61BD"/>
    <w:rsid w:val="00DD1936"/>
    <w:rsid w:val="00DD5690"/>
    <w:rsid w:val="00DD6473"/>
    <w:rsid w:val="00DE2B28"/>
    <w:rsid w:val="00E40EB3"/>
    <w:rsid w:val="00E53EE9"/>
    <w:rsid w:val="00E76F30"/>
    <w:rsid w:val="00E867A0"/>
    <w:rsid w:val="00EA3C16"/>
    <w:rsid w:val="00EB2CDE"/>
    <w:rsid w:val="00EB6926"/>
    <w:rsid w:val="00ED6EC5"/>
    <w:rsid w:val="00ED6F00"/>
    <w:rsid w:val="00EE0D38"/>
    <w:rsid w:val="00EF2F27"/>
    <w:rsid w:val="00F04788"/>
    <w:rsid w:val="00F233E7"/>
    <w:rsid w:val="00F5237C"/>
    <w:rsid w:val="00F710A5"/>
    <w:rsid w:val="00F73354"/>
    <w:rsid w:val="00F85093"/>
    <w:rsid w:val="00F937D6"/>
    <w:rsid w:val="00FC75ED"/>
    <w:rsid w:val="00FC7D6D"/>
    <w:rsid w:val="00FE2C9C"/>
    <w:rsid w:val="00FE36E8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0A4ED47"/>
  <w15:docId w15:val="{378F25A2-7527-47C8-9551-8A38FC89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ia Pro Light" w:eastAsiaTheme="minorHAnsi" w:hAnsi="Univia Pro Light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4"/>
    <w:rPr>
      <w:lang w:val="fo-F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FF0F44"/>
    <w:pPr>
      <w:keepNext/>
      <w:keepLines/>
      <w:contextualSpacing/>
      <w:outlineLvl w:val="0"/>
    </w:pPr>
    <w:rPr>
      <w:rFonts w:ascii="Univia Pro Ultra" w:eastAsiaTheme="majorEastAsia" w:hAnsi="Univia Pro Ultra" w:cstheme="majorBidi"/>
      <w:bCs/>
      <w:caps/>
      <w:color w:val="1D536B" w:themeColor="text2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F0F44"/>
    <w:pPr>
      <w:keepNext/>
      <w:keepLines/>
      <w:contextualSpacing/>
      <w:outlineLvl w:val="1"/>
    </w:pPr>
    <w:rPr>
      <w:rFonts w:ascii="Univia Pro Medium" w:eastAsiaTheme="majorEastAsia" w:hAnsi="Univia Pro Medium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FF0F4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F0F4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F0F4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F0F4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F0F4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F0F4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F0F4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F0F44"/>
    <w:rPr>
      <w:rFonts w:ascii="Univia Pro Ultra" w:eastAsiaTheme="majorEastAsia" w:hAnsi="Univia Pro Ultra" w:cstheme="majorBidi"/>
      <w:bCs/>
      <w:caps/>
      <w:color w:val="1D536B" w:themeColor="text2"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0539F"/>
    <w:rPr>
      <w:rFonts w:ascii="Univia Pro Medium" w:eastAsiaTheme="majorEastAsia" w:hAnsi="Univia Pro Medium" w:cstheme="majorBidi"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0539F"/>
    <w:rPr>
      <w:rFonts w:ascii="Univia Pro Light" w:eastAsiaTheme="majorEastAsia" w:hAnsi="Univia Pro Light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703A0E"/>
    <w:rPr>
      <w:rFonts w:ascii="Univia Pro Ultra" w:hAnsi="Univia Pro Ultra"/>
      <w:b w:val="0"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rsid w:val="007110BB"/>
    <w:rPr>
      <w:rFonts w:ascii="Univia Pro Ultra" w:hAnsi="Univia Pro Ultra"/>
      <w:color w:val="1D536B" w:themeColor="text2"/>
      <w:sz w:val="16"/>
    </w:rPr>
  </w:style>
  <w:style w:type="paragraph" w:customStyle="1" w:styleId="Template">
    <w:name w:val="Template"/>
    <w:uiPriority w:val="8"/>
    <w:rsid w:val="004422CB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rsid w:val="00476C34"/>
    <w:pPr>
      <w:tabs>
        <w:tab w:val="left" w:pos="567"/>
      </w:tabs>
      <w:suppressAutoHyphens/>
      <w:spacing w:line="220" w:lineRule="atLeast"/>
    </w:pPr>
    <w:rPr>
      <w:color w:val="1D536B" w:themeColor="text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D32A91"/>
    <w:pPr>
      <w:spacing w:line="220" w:lineRule="atLeast"/>
      <w:jc w:val="right"/>
    </w:pPr>
    <w:rPr>
      <w:rFonts w:ascii="Univia Pro Ultra" w:hAnsi="Univia Pro Ultra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character" w:styleId="Fremhv">
    <w:name w:val="Emphasis"/>
    <w:basedOn w:val="Standardskrifttypeiafsnit"/>
    <w:uiPriority w:val="19"/>
    <w:qFormat/>
    <w:rsid w:val="00703A0E"/>
    <w:rPr>
      <w:rFonts w:ascii="Univia Pro Light" w:hAnsi="Univia Pro Light"/>
      <w:i/>
      <w:iCs/>
    </w:rPr>
  </w:style>
  <w:style w:type="paragraph" w:customStyle="1" w:styleId="Template-NavnogJournalnummer">
    <w:name w:val="Template - Navn og Journalnummer"/>
    <w:basedOn w:val="Template"/>
    <w:uiPriority w:val="8"/>
    <w:rsid w:val="00F85093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46CA3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A3"/>
    <w:rPr>
      <w:rFonts w:ascii="Segoe UI" w:hAnsi="Segoe UI" w:cs="Segoe UI"/>
    </w:rPr>
  </w:style>
  <w:style w:type="numbering" w:styleId="ArtikelSektion">
    <w:name w:val="Outline List 3"/>
    <w:basedOn w:val="Ingenoversigt"/>
    <w:semiHidden/>
    <w:rsid w:val="004B44EB"/>
    <w:pPr>
      <w:numPr>
        <w:numId w:val="13"/>
      </w:numPr>
    </w:pPr>
  </w:style>
  <w:style w:type="character" w:styleId="Hyperlink">
    <w:name w:val="Hyperlink"/>
    <w:basedOn w:val="Standardskrifttypeiafsnit"/>
    <w:uiPriority w:val="21"/>
    <w:rsid w:val="00D73830"/>
    <w:rPr>
      <w:color w:val="3293A8" w:themeColor="hyperlink"/>
      <w:u w:val="single"/>
    </w:rPr>
  </w:style>
  <w:style w:type="paragraph" w:styleId="Listeafsnit">
    <w:name w:val="List Paragraph"/>
    <w:basedOn w:val="Normal"/>
    <w:uiPriority w:val="99"/>
    <w:semiHidden/>
    <w:rsid w:val="00742AE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8756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8756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56D3"/>
    <w:rPr>
      <w:sz w:val="20"/>
      <w:szCs w:val="20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756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56D3"/>
    <w:rPr>
      <w:b/>
      <w:bCs/>
      <w:sz w:val="20"/>
      <w:szCs w:val="20"/>
      <w:lang w:val="fo-FO"/>
    </w:rPr>
  </w:style>
  <w:style w:type="paragraph" w:styleId="Korrektur">
    <w:name w:val="Revision"/>
    <w:hidden/>
    <w:uiPriority w:val="99"/>
    <w:semiHidden/>
    <w:rsid w:val="001E212C"/>
    <w:pPr>
      <w:spacing w:line="240" w:lineRule="auto"/>
    </w:pPr>
    <w:rPr>
      <w:lang w:val="fo-FO"/>
    </w:rPr>
  </w:style>
  <w:style w:type="paragraph" w:customStyle="1" w:styleId="Forsideoverskrift">
    <w:name w:val="Forside overskrift"/>
    <w:basedOn w:val="Normal"/>
    <w:next w:val="Forsideunderoverskrift"/>
    <w:uiPriority w:val="5"/>
    <w:rsid w:val="00041847"/>
    <w:pPr>
      <w:spacing w:before="120" w:after="120" w:line="240" w:lineRule="atLeast"/>
      <w:ind w:left="-85"/>
      <w:contextualSpacing/>
    </w:pPr>
    <w:rPr>
      <w:rFonts w:ascii="Corbel" w:hAnsi="Corbel"/>
      <w:caps/>
      <w:color w:val="1D536B" w:themeColor="text2"/>
      <w:sz w:val="150"/>
      <w:szCs w:val="20"/>
      <w:lang w:val="en-US"/>
      <w14:numForm w14:val="lining"/>
    </w:rPr>
  </w:style>
  <w:style w:type="paragraph" w:customStyle="1" w:styleId="ForsideRapportnummerogdato">
    <w:name w:val="Forside Rapportnummer og dato"/>
    <w:basedOn w:val="Normal"/>
    <w:next w:val="Normal"/>
    <w:uiPriority w:val="5"/>
    <w:rsid w:val="00041847"/>
    <w:rPr>
      <w:rFonts w:ascii="Corbel" w:hAnsi="Corbel"/>
      <w:noProof/>
      <w:color w:val="1D536B" w:themeColor="text2"/>
      <w:sz w:val="24"/>
      <w:szCs w:val="20"/>
      <w:lang w:val="da-DK"/>
      <w14:numForm w14:val="lining"/>
    </w:rPr>
  </w:style>
  <w:style w:type="paragraph" w:customStyle="1" w:styleId="Forsideunderoverskrift">
    <w:name w:val="Forside underoverskrift"/>
    <w:basedOn w:val="Normal"/>
    <w:uiPriority w:val="5"/>
    <w:rsid w:val="00041847"/>
    <w:pPr>
      <w:spacing w:line="380" w:lineRule="atLeast"/>
    </w:pPr>
    <w:rPr>
      <w:rFonts w:ascii="Corbel" w:hAnsi="Corbel"/>
      <w:color w:val="1D536B" w:themeColor="text2"/>
      <w:sz w:val="30"/>
      <w:szCs w:val="20"/>
      <w:lang w:val="da-DK"/>
      <w14:numForm w14:val="lining"/>
    </w:rPr>
  </w:style>
  <w:style w:type="paragraph" w:customStyle="1" w:styleId="KKbrdtekst">
    <w:name w:val="KK_brødtekst"/>
    <w:basedOn w:val="Normal"/>
    <w:rsid w:val="00801D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a-DK" w:eastAsia="da-DK"/>
    </w:rPr>
  </w:style>
  <w:style w:type="character" w:styleId="BesgtLink">
    <w:name w:val="FollowedHyperlink"/>
    <w:basedOn w:val="Standardskrifttypeiafsnit"/>
    <w:uiPriority w:val="21"/>
    <w:semiHidden/>
    <w:rsid w:val="00AA285F"/>
    <w:rPr>
      <w:color w:val="84B3C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ejo@lv.fo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Binder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binder.com/External/EnquiryLink.aspx?id=wfdjczlbh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ih@lv.fo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binder.com/pub/dk/filmklip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1D536B"/>
      </a:dk2>
      <a:lt2>
        <a:srgbClr val="FAC800"/>
      </a:lt2>
      <a:accent1>
        <a:srgbClr val="1D536B"/>
      </a:accent1>
      <a:accent2>
        <a:srgbClr val="3293A8"/>
      </a:accent2>
      <a:accent3>
        <a:srgbClr val="84B3C4"/>
      </a:accent3>
      <a:accent4>
        <a:srgbClr val="FAC800"/>
      </a:accent4>
      <a:accent5>
        <a:srgbClr val="F9EE8F"/>
      </a:accent5>
      <a:accent6>
        <a:srgbClr val="666666"/>
      </a:accent6>
      <a:hlink>
        <a:srgbClr val="3293A8"/>
      </a:hlink>
      <a:folHlink>
        <a:srgbClr val="84B3C4"/>
      </a:folHlink>
    </a:clrScheme>
    <a:fontScheme name="Landsverk">
      <a:majorFont>
        <a:latin typeface="Univia Pro Ultra"/>
        <a:ea typeface=""/>
        <a:cs typeface=""/>
      </a:majorFont>
      <a:minorFont>
        <a:latin typeface="Univ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99DF-AD22-4400-A8AB-315296E0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666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Ólavur Jóannesarson Hansen</dc:creator>
  <cp:lastModifiedBy>Kirstin Hansen</cp:lastModifiedBy>
  <cp:revision>9</cp:revision>
  <cp:lastPrinted>2019-06-04T14:52:00Z</cp:lastPrinted>
  <dcterms:created xsi:type="dcterms:W3CDTF">2019-08-23T08:51:00Z</dcterms:created>
  <dcterms:modified xsi:type="dcterms:W3CDTF">2019-09-02T14:29:00Z</dcterms:modified>
</cp:coreProperties>
</file>